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C526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MINUTES - </w:t>
      </w:r>
      <w:r w:rsidRPr="00830B1C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en-AU"/>
        </w:rPr>
        <w:t>Red Hill Community Association Inc</w:t>
      </w:r>
    </w:p>
    <w:p w14:paraId="4009FA1A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9CC933B" w14:textId="6618A7CF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5.30 pm Thursday </w:t>
      </w:r>
      <w:r w:rsidR="005C7D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18 August</w:t>
      </w:r>
      <w:r w:rsidRPr="00830B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– Scott House, Red Hill</w:t>
      </w:r>
    </w:p>
    <w:p w14:paraId="18392BD5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4534558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Attendance</w:t>
      </w:r>
    </w:p>
    <w:p w14:paraId="69983F4C" w14:textId="617A10DB" w:rsidR="00830B1C" w:rsidRPr="0026254E" w:rsidRDefault="00830B1C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Attendees: </w:t>
      </w:r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Carolynn Massola,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David Maddocks, John Eldridge, Rob Comerford, Bruce Kiloh, </w:t>
      </w:r>
      <w:r w:rsidR="005C7D62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Kerry Watson</w:t>
      </w:r>
    </w:p>
    <w:p w14:paraId="10C129E4" w14:textId="2F9FA912" w:rsidR="00830B1C" w:rsidRPr="0026254E" w:rsidRDefault="00830B1C" w:rsidP="00830B1C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Apologies: </w:t>
      </w:r>
      <w:r w:rsidR="002B30BA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Hannah and Roger Stuart-Andrews</w:t>
      </w:r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 w:rsidR="002B30BA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Jane Reynolds,</w:t>
      </w:r>
    </w:p>
    <w:p w14:paraId="5D70DD27" w14:textId="77777777" w:rsidR="00830B1C" w:rsidRPr="00830B1C" w:rsidRDefault="00830B1C" w:rsidP="00830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Acknowledgement</w:t>
      </w:r>
    </w:p>
    <w:p w14:paraId="4DE10C64" w14:textId="6E83D96B" w:rsidR="00830B1C" w:rsidRPr="0026254E" w:rsidRDefault="005C7D62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Carolynn </w:t>
      </w:r>
      <w:r w:rsidR="00830B1C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gave acknowledgement to the Bunurong/Boon Wurrung people, the traditional custodians of the land.</w:t>
      </w:r>
    </w:p>
    <w:p w14:paraId="55181214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Approval of Minutes</w:t>
      </w:r>
    </w:p>
    <w:p w14:paraId="177A61AF" w14:textId="22E5994C" w:rsidR="00830B1C" w:rsidRDefault="00830B1C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minutes of the Ju</w:t>
      </w:r>
      <w:r w:rsidR="005C7D62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ly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RHCA committee meeting </w:t>
      </w:r>
      <w:proofErr w:type="gramStart"/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were</w:t>
      </w:r>
      <w:proofErr w:type="gramEnd"/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circulated and have been ratified and accepted.</w:t>
      </w:r>
    </w:p>
    <w:p w14:paraId="5D36B620" w14:textId="09C59FC7" w:rsidR="002B30BA" w:rsidRPr="0026254E" w:rsidRDefault="002B30BA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Need to correct committee meeting date to 18 August.</w:t>
      </w:r>
    </w:p>
    <w:p w14:paraId="69027026" w14:textId="4D8FF107" w:rsidR="00830B1C" w:rsidRPr="0026254E" w:rsidRDefault="00830B1C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Moved: </w:t>
      </w:r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John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="00CD6EB5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Seconded: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Rob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  Carried</w:t>
      </w:r>
    </w:p>
    <w:p w14:paraId="1D954F47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40F18BC" w14:textId="05A9672E" w:rsidR="00830B1C" w:rsidRDefault="00830B1C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Secretary’s Report</w:t>
      </w:r>
    </w:p>
    <w:p w14:paraId="781255B8" w14:textId="726689CD" w:rsidR="002B30BA" w:rsidRDefault="00DE3457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Social medi</w:t>
      </w:r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 – unable to provide as still having Weebly issues so unable to update site since June. Carolynn to assist on Friday about resetting the password. </w:t>
      </w:r>
    </w:p>
    <w:p w14:paraId="0F080758" w14:textId="243AC7A8" w:rsidR="000709EE" w:rsidRPr="000709EE" w:rsidRDefault="000709EE" w:rsidP="000709E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Correspondence  17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/07/22 – 17/0822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66"/>
        <w:gridCol w:w="1709"/>
        <w:gridCol w:w="1709"/>
        <w:gridCol w:w="2153"/>
        <w:gridCol w:w="1779"/>
      </w:tblGrid>
      <w:tr w:rsidR="000709EE" w:rsidRPr="000709EE" w14:paraId="1FABC96F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7424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b/>
                <w:bCs/>
                <w:color w:val="000000"/>
              </w:rPr>
            </w:pPr>
            <w:r w:rsidRPr="000709EE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5342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b/>
                <w:bCs/>
                <w:color w:val="000000"/>
              </w:rPr>
            </w:pPr>
            <w:r w:rsidRPr="000709EE">
              <w:rPr>
                <w:rFonts w:ascii="Calibri" w:hAnsi="Calibri" w:cs="Calibri"/>
                <w:b/>
                <w:bCs/>
                <w:color w:val="000000"/>
              </w:rPr>
              <w:t>FROM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DE13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b/>
                <w:bCs/>
                <w:color w:val="000000"/>
              </w:rPr>
            </w:pPr>
            <w:r w:rsidRPr="000709EE">
              <w:rPr>
                <w:rFonts w:ascii="Calibri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433D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b/>
                <w:bCs/>
                <w:color w:val="000000"/>
              </w:rPr>
            </w:pPr>
            <w:r w:rsidRPr="000709EE">
              <w:rPr>
                <w:rFonts w:ascii="Calibri" w:hAnsi="Calibri" w:cs="Calibri"/>
                <w:b/>
                <w:bCs/>
                <w:color w:val="000000"/>
              </w:rPr>
              <w:t>SUBJECT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47D1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b/>
                <w:bCs/>
                <w:color w:val="000000"/>
              </w:rPr>
            </w:pPr>
            <w:r w:rsidRPr="000709EE">
              <w:rPr>
                <w:rFonts w:ascii="Calibri" w:hAnsi="Calibri" w:cs="Calibri"/>
                <w:b/>
                <w:bCs/>
                <w:color w:val="000000"/>
              </w:rPr>
              <w:t xml:space="preserve">ANY ACTION </w:t>
            </w:r>
          </w:p>
        </w:tc>
      </w:tr>
      <w:tr w:rsidR="000709EE" w:rsidRPr="000709EE" w14:paraId="6E2DADD4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D1F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17/07/22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0E9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David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2C2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68C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Bushfire planning provisions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9EE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380C3B16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D35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18/07/22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95F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9AA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Members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F4AB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 xml:space="preserve">Renew membership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9A8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0F5E7E6E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8A7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20/07/22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A74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Forethought outcomes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18A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61A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Engage with United energy – community roundtable 5/08/22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B6A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163BC852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8ED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20/02/22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90F6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E12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Red Hill CFA, Members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4ED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Advising United Energy event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084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proofErr w:type="gramStart"/>
            <w:r w:rsidRPr="000709EE">
              <w:rPr>
                <w:rFonts w:ascii="Calibri" w:hAnsi="Calibri" w:cs="Calibri"/>
                <w:color w:val="000000"/>
              </w:rPr>
              <w:t>Thanks</w:t>
            </w:r>
            <w:proofErr w:type="gramEnd"/>
            <w:r w:rsidRPr="000709EE">
              <w:rPr>
                <w:rFonts w:ascii="Calibri" w:hAnsi="Calibri" w:cs="Calibri"/>
                <w:color w:val="000000"/>
              </w:rPr>
              <w:t xml:space="preserve"> from CFA</w:t>
            </w:r>
          </w:p>
        </w:tc>
      </w:tr>
      <w:tr w:rsidR="000709EE" w:rsidRPr="000709EE" w14:paraId="1A08D08F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664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20/08/22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6F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7A0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Red Hill CFA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8F8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Forwarding Bushfire planning info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5C0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proofErr w:type="gramStart"/>
            <w:r w:rsidRPr="000709EE">
              <w:rPr>
                <w:rFonts w:ascii="Calibri" w:hAnsi="Calibri" w:cs="Calibri"/>
                <w:color w:val="000000"/>
              </w:rPr>
              <w:t>Thanks</w:t>
            </w:r>
            <w:proofErr w:type="gramEnd"/>
            <w:r w:rsidRPr="000709EE">
              <w:rPr>
                <w:rFonts w:ascii="Calibri" w:hAnsi="Calibri" w:cs="Calibri"/>
                <w:color w:val="000000"/>
              </w:rPr>
              <w:t xml:space="preserve"> from CFA</w:t>
            </w:r>
          </w:p>
        </w:tc>
      </w:tr>
      <w:tr w:rsidR="000709EE" w:rsidRPr="000709EE" w14:paraId="0C4605F1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E34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23/07/22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9D5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David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B29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202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Canopy percentage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6D1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64E339C6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552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lastRenderedPageBreak/>
              <w:t>23/07/22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286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David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2B5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667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Property numbering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F6D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503D25F0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C00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B7E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David Gill and David Maddocks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567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815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Correspondence re station platform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B65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725E7C9D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8F4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26/07/22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0A3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 Secretary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1E9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Red Hill Show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BDC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Music festival asking for further info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646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Not yet received</w:t>
            </w:r>
          </w:p>
        </w:tc>
      </w:tr>
      <w:tr w:rsidR="000709EE" w:rsidRPr="000709EE" w14:paraId="12297069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44A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28/07/22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B18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Red Hill Show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B1B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086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Requesting a letter of support for their grant application to build a large shed for community use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5F2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Done</w:t>
            </w:r>
          </w:p>
        </w:tc>
      </w:tr>
      <w:tr w:rsidR="000709EE" w:rsidRPr="000709EE" w14:paraId="744FCA89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829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30/07/22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9B1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David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B40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8D3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Further info re canopy cover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093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218B59B2" w14:textId="77777777" w:rsidTr="004E03B0">
        <w:trPr>
          <w:trHeight w:val="43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BE2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31/07/22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3F1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David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265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178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Vegetation policy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E33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086A6A11" w14:textId="77777777" w:rsidTr="004E03B0">
        <w:trPr>
          <w:trHeight w:val="43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9DB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F9A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David Gill correspondence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954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205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RAM restarting.  Dates – and topics wanted for consideration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71A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What topics do we want to suggest?</w:t>
            </w:r>
          </w:p>
          <w:p w14:paraId="668B4888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 xml:space="preserve">3 short term and 3 long </w:t>
            </w:r>
            <w:proofErr w:type="gramStart"/>
            <w:r w:rsidRPr="000709EE">
              <w:rPr>
                <w:rFonts w:ascii="Calibri" w:hAnsi="Calibri" w:cs="Calibri"/>
                <w:color w:val="000000"/>
              </w:rPr>
              <w:t>term</w:t>
            </w:r>
            <w:proofErr w:type="gramEnd"/>
          </w:p>
        </w:tc>
      </w:tr>
      <w:tr w:rsidR="000709EE" w:rsidRPr="000709EE" w14:paraId="613BA158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CDC9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03/08/22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A063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649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Members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CCA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Coffee Catchup reminder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C2AF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2991E397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ADB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03/08/22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DE3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 President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E80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Red Hill Show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098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Letter of support for grant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49E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1280CD4B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EACD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13/08/22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73B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David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DB1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17F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0709EE">
              <w:rPr>
                <w:rFonts w:ascii="Calibri" w:hAnsi="Calibri" w:cs="Calibri"/>
                <w:color w:val="000000"/>
              </w:rPr>
              <w:t>Only short time left for grants reminder.  Contact him with brief outline if want help.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8F0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6A9667FF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84B1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8153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0CEC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CF3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BE5A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0E453942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91A8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A2B7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014D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B100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3885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22F4498C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1EE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73DB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5B79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EC4D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1A6B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0709EE" w:rsidRPr="000709EE" w14:paraId="01FD5702" w14:textId="77777777" w:rsidTr="004E03B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4F10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CC10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64F1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574E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1870" w14:textId="77777777" w:rsidR="000709EE" w:rsidRPr="000709EE" w:rsidRDefault="000709EE" w:rsidP="000709EE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</w:tbl>
    <w:p w14:paraId="46E05FC4" w14:textId="77777777" w:rsidR="00713A8B" w:rsidRPr="0026254E" w:rsidRDefault="00830B1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</w:p>
    <w:p w14:paraId="1D701524" w14:textId="77777777" w:rsidR="00830B1C" w:rsidRPr="0026254E" w:rsidRDefault="00830B1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993A528" w14:textId="0EE62FDF" w:rsidR="00830B1C" w:rsidRPr="00830B1C" w:rsidRDefault="00830B1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Moved:</w:t>
      </w:r>
      <w:r w:rsidR="00C01E8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  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Carolynn</w:t>
      </w:r>
      <w:r w:rsidR="00C01E8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              </w:t>
      </w:r>
      <w:r w:rsidRPr="00830B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Seconded:  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Kerry                 </w:t>
      </w:r>
      <w:r w:rsidRPr="00830B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Carried                                                </w:t>
      </w:r>
    </w:p>
    <w:p w14:paraId="1AD87DCC" w14:textId="77777777" w:rsidR="000709EE" w:rsidRDefault="000709EE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128D3475" w14:textId="77777777" w:rsidR="000709EE" w:rsidRDefault="000709EE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11A70A07" w14:textId="77777777" w:rsidR="000709EE" w:rsidRDefault="000709EE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1D8571F5" w14:textId="77777777" w:rsidR="000709EE" w:rsidRDefault="000709EE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5512638F" w14:textId="77777777" w:rsidR="000709EE" w:rsidRDefault="000709EE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538C5087" w14:textId="23718545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lastRenderedPageBreak/>
        <w:t>Treasurer’s Report</w:t>
      </w:r>
    </w:p>
    <w:p w14:paraId="76842F9E" w14:textId="7F5AEE65" w:rsidR="00830B1C" w:rsidRPr="0026254E" w:rsidRDefault="00830B1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Moved:  </w:t>
      </w:r>
      <w:proofErr w:type="spellStart"/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DAvid</w:t>
      </w:r>
      <w:proofErr w:type="spellEnd"/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Seconded:    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Kerry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Carried</w:t>
      </w:r>
    </w:p>
    <w:p w14:paraId="5896F919" w14:textId="77777777" w:rsidR="00F82FC9" w:rsidRPr="00830B1C" w:rsidRDefault="00F82FC9" w:rsidP="00D91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1D44D545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Activity Reports and Updates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5006"/>
        <w:gridCol w:w="1973"/>
      </w:tblGrid>
      <w:tr w:rsidR="002A372A" w:rsidRPr="00830B1C" w14:paraId="323F9BC4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6B04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6613" w14:textId="77777777" w:rsidR="00830B1C" w:rsidRPr="00830B1C" w:rsidRDefault="00830B1C" w:rsidP="008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Discussion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B6DB" w14:textId="77777777" w:rsidR="00830B1C" w:rsidRPr="00830B1C" w:rsidRDefault="00830B1C" w:rsidP="008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Actions, B/</w:t>
            </w:r>
            <w:proofErr w:type="spellStart"/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fwd</w:t>
            </w:r>
            <w:proofErr w:type="spellEnd"/>
          </w:p>
        </w:tc>
      </w:tr>
      <w:tr w:rsidR="002A372A" w:rsidRPr="00830B1C" w14:paraId="7B8F6D40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8E7C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 brought forward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148C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0F1C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372A" w:rsidRPr="00830B1C" w14:paraId="4902D24D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2669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Recycling bins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7539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Recycling bins needed in local parks. Kerry wrote to council asking for recycling bins and was referred to Melissa Burridge Awaiting more feedback </w:t>
            </w:r>
          </w:p>
          <w:p w14:paraId="210AAE7A" w14:textId="2F4E6E56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Kerry left message with Melissa 7 Dec, and asked Jacqui Salter to assist, no response @ 19 Jan or @ 17 March</w:t>
            </w:r>
            <w:r w:rsidR="00093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, @18</w:t>
            </w:r>
            <w:r w:rsidR="007738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Aug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3C96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 </w:t>
            </w:r>
          </w:p>
          <w:p w14:paraId="36251E29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Kerry to continue to follow up with Melissa and see outcome.</w:t>
            </w:r>
          </w:p>
        </w:tc>
      </w:tr>
      <w:tr w:rsidR="002A372A" w:rsidRPr="00830B1C" w14:paraId="36877C11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B1C9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RHCA websites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2F62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Website to be updated with committee.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8165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Bruce and Rob to provide to Kerry </w:t>
            </w:r>
          </w:p>
          <w:p w14:paraId="1CA9BB69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A372A" w:rsidRPr="00830B1C" w14:paraId="54352785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789D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Flag poles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C9BF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Jane to research protocol for extra pole and flags for further discussion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6C65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Jane to research and advise at next meeting </w:t>
            </w:r>
          </w:p>
        </w:tc>
      </w:tr>
      <w:tr w:rsidR="002A372A" w:rsidRPr="00830B1C" w14:paraId="7DE734F7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0870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Mailing 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7279" w14:textId="524EEA2C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Caroline and </w:t>
            </w:r>
            <w:r w:rsidR="00FE6E26"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</w:t>
            </w: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ane to review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783B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Jane and Carolynn to finalise</w:t>
            </w:r>
          </w:p>
        </w:tc>
      </w:tr>
      <w:tr w:rsidR="002A372A" w:rsidRPr="00830B1C" w14:paraId="3E64B7BD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4FC8" w14:textId="77777777" w:rsidR="00CD6EB5" w:rsidRDefault="00CD6EB5" w:rsidP="0083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02640277" w14:textId="77777777" w:rsidR="00CD6EB5" w:rsidRDefault="00830B1C" w:rsidP="0083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AGENDA ITEMS</w:t>
            </w:r>
          </w:p>
          <w:p w14:paraId="7C1C80E1" w14:textId="47D99CDF" w:rsidR="00830B1C" w:rsidRDefault="00830B1C" w:rsidP="0083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  <w:p w14:paraId="29E7D727" w14:textId="59AA7A23" w:rsidR="00CD6EB5" w:rsidRPr="00830B1C" w:rsidRDefault="00CD6EB5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AA8A" w14:textId="77777777" w:rsidR="00830B1C" w:rsidRPr="00830B1C" w:rsidRDefault="00830B1C" w:rsidP="00830B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52E4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372A" w:rsidRPr="00830B1C" w14:paraId="2256C6F0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B57C" w14:textId="4657364D" w:rsidR="00FE6E26" w:rsidRPr="00EB7816" w:rsidRDefault="00FE6E26" w:rsidP="00EB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Membership Renewal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4098" w14:textId="531F7ED8" w:rsidR="00FE6E26" w:rsidRPr="007D7ABE" w:rsidRDefault="007D7ABE" w:rsidP="00EB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D7A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21 current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- 3 new members</w:t>
            </w:r>
            <w:r w:rsidR="00EB3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 Will send a reminder when Jane returns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F7C3" w14:textId="41D15360" w:rsidR="00FE6E26" w:rsidRPr="00EB3B74" w:rsidRDefault="00EB3B74" w:rsidP="00EB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B3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Jane to send reminder email</w:t>
            </w:r>
          </w:p>
        </w:tc>
      </w:tr>
      <w:tr w:rsidR="002A372A" w:rsidRPr="00830B1C" w14:paraId="21026580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EFB8" w14:textId="259F15A1" w:rsidR="00BF2781" w:rsidRPr="00EB7816" w:rsidRDefault="00BF2781" w:rsidP="00EB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Red Hill Show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4453" w14:textId="4BF6E0DB" w:rsidR="00BF2781" w:rsidRPr="00EB7816" w:rsidRDefault="00EB3B74" w:rsidP="00EB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RHCA agreed at previous meeting not to have a stand. Can volunteer individually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263B" w14:textId="5DCC320D" w:rsidR="00BF2781" w:rsidRPr="00EB7816" w:rsidRDefault="00EB3B74" w:rsidP="00EB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NFA</w:t>
            </w:r>
          </w:p>
        </w:tc>
      </w:tr>
      <w:tr w:rsidR="002A372A" w:rsidRPr="00830B1C" w14:paraId="71B5C136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00CD" w14:textId="646EBA4E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Red Hill Music Festival Sat 19 November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87AC" w14:textId="169972B0" w:rsidR="00BF2781" w:rsidRPr="00EB7816" w:rsidRDefault="00EB3B74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Happy to support, however unsure of all details and possible that we will run a BBQ.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AB19" w14:textId="3EA6A9D6" w:rsidR="00BF2781" w:rsidRPr="00EB7816" w:rsidRDefault="00EB3B74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Action Carolynn to follow up with Bec </w:t>
            </w:r>
          </w:p>
        </w:tc>
      </w:tr>
      <w:tr w:rsidR="002A372A" w:rsidRPr="00830B1C" w14:paraId="66666663" w14:textId="77777777" w:rsidTr="00830B1C">
        <w:trPr>
          <w:trHeight w:val="1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AF5E" w14:textId="2E492DC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Station Reserve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9C7A" w14:textId="77777777" w:rsidR="00BF2781" w:rsidRDefault="00EB3B74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Roof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color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of shed is causing some concern. </w:t>
            </w:r>
          </w:p>
          <w:p w14:paraId="77F97D97" w14:textId="3E63B48F" w:rsidR="00737152" w:rsidRPr="00EB7816" w:rsidRDefault="00737152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Possible media to raise the issue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FEE5" w14:textId="3639D4F3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David to</w:t>
            </w:r>
            <w:r w:rsidR="00737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discuss with David Gill and forewarn</w:t>
            </w:r>
          </w:p>
        </w:tc>
      </w:tr>
      <w:tr w:rsidR="002A372A" w:rsidRPr="00830B1C" w14:paraId="19A498D9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E3F2" w14:textId="35BA40AB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Re-Power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5150" w14:textId="5936A172" w:rsidR="007E32CE" w:rsidRDefault="00BF2781" w:rsidP="007E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EmPower</w:t>
            </w:r>
            <w:proofErr w:type="spellEnd"/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has renamed to </w:t>
            </w:r>
            <w:proofErr w:type="spellStart"/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RePower</w:t>
            </w:r>
            <w:proofErr w:type="spellEnd"/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. </w:t>
            </w:r>
            <w:r w:rsidR="00E474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Launch even</w:t>
            </w:r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t at 11.30 Sunday 25 September to attract community support and momentum and have a committee appointed.  </w:t>
            </w:r>
            <w:r w:rsidR="00737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1FDC8475" w14:textId="77777777" w:rsidR="00DC1D99" w:rsidRDefault="00DC1D99" w:rsidP="007E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2EB503D2" w14:textId="0D3B2E79" w:rsidR="00DC1D99" w:rsidRDefault="00DC1D99" w:rsidP="007E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lastRenderedPageBreak/>
              <w:t xml:space="preserve">Kerry advised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DWELp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leading a</w:t>
            </w:r>
            <w:r w:rsid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nd looking for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pilot group </w:t>
            </w:r>
            <w:r w:rsid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possibly in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Red Hill </w:t>
            </w:r>
            <w:r w:rsid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for possibly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community </w:t>
            </w:r>
            <w:r w:rsid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led hazard management.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48D233E3" w14:textId="77777777" w:rsidR="00E47444" w:rsidRPr="00EB7816" w:rsidRDefault="00E47444" w:rsidP="007E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13BF33F8" w14:textId="1D657F46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9F00" w14:textId="69D24183" w:rsidR="00BF2781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lastRenderedPageBreak/>
              <w:t>John to continue to keep Committee informed.</w:t>
            </w:r>
          </w:p>
          <w:p w14:paraId="42282398" w14:textId="77777777" w:rsidR="00DC1D99" w:rsidRDefault="00DC1D99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4749B120" w14:textId="18EA525E" w:rsidR="00BF2781" w:rsidRPr="00EB7816" w:rsidRDefault="00DC1D99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lastRenderedPageBreak/>
              <w:t>Kerry to touch base for more feedback.</w:t>
            </w:r>
          </w:p>
          <w:p w14:paraId="29396356" w14:textId="78910D01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A372A" w:rsidRPr="00830B1C" w14:paraId="47D1FE54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7A4F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Planning </w:t>
            </w:r>
          </w:p>
          <w:p w14:paraId="40C9171B" w14:textId="004C7D9F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</w:t>
            </w: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ssue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</w:t>
            </w:r>
          </w:p>
          <w:p w14:paraId="7D884657" w14:textId="77777777" w:rsidR="00BF2781" w:rsidRPr="00EB7816" w:rsidRDefault="00BF2781" w:rsidP="00BF278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35D3" w14:textId="77777777" w:rsidR="00DC1D99" w:rsidRPr="00DC1D99" w:rsidRDefault="00DC1D99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C1D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Fences and hedges</w:t>
            </w:r>
          </w:p>
          <w:p w14:paraId="58CD8F46" w14:textId="537E8BAF" w:rsidR="00BF2781" w:rsidRPr="00EB7816" w:rsidRDefault="0094579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MPS r</w:t>
            </w:r>
            <w:r w:rsidR="00BF2781"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emoved Clause 29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in process of </w:t>
            </w:r>
            <w:r w:rsidRPr="00DC1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planning law review.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Meeting between Carolynn, Cr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Gill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and Mr McIntosh to be pursued.</w:t>
            </w:r>
            <w:r w:rsidR="00BF2781"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C1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Still an issue and should be in local laws.</w:t>
            </w:r>
          </w:p>
          <w:p w14:paraId="5308AFBC" w14:textId="0F4AACB2" w:rsidR="00BF2781" w:rsidRPr="00EB7816" w:rsidRDefault="00BF2781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4CE24A3D" w14:textId="77777777" w:rsidR="00E47444" w:rsidRPr="0094579A" w:rsidRDefault="00E47444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457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Shoreham Rd upgrade</w:t>
            </w:r>
          </w:p>
          <w:p w14:paraId="780F0755" w14:textId="0161BB9F" w:rsidR="00BF2781" w:rsidRDefault="002A372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Concern about proliferation of signs and particularly large chevrons.</w:t>
            </w:r>
          </w:p>
          <w:p w14:paraId="26ECA81F" w14:textId="77777777" w:rsidR="002A372A" w:rsidRPr="00EB7816" w:rsidRDefault="002A372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46C1236D" w14:textId="0D2CD158" w:rsidR="0094579A" w:rsidRDefault="0094579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457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Signage</w:t>
            </w:r>
          </w:p>
          <w:p w14:paraId="6FFF6825" w14:textId="5FFA639F" w:rsidR="00BF2781" w:rsidRPr="00EB7816" w:rsidRDefault="0094579A" w:rsidP="002A37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Carolynn to identify relevant person or officer at Council to enquire about this issue and if appropriate seek a meeting. </w:t>
            </w:r>
            <w:proofErr w:type="gramStart"/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 particular the</w:t>
            </w:r>
            <w:proofErr w:type="gramEnd"/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Committee is interested to know what current council policy is with respect to regulation of road signage (commercial and safety)</w:t>
            </w:r>
            <w:r w:rsidR="00DC1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 Concern about lack of enforcement.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0994" w14:textId="28804D15" w:rsidR="00BF2781" w:rsidRPr="00EB7816" w:rsidRDefault="00DC1D99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Carolynn to follow up meeting with David Gill and McIntosh.</w:t>
            </w:r>
          </w:p>
          <w:p w14:paraId="016214F8" w14:textId="65EFF275" w:rsidR="00BF2781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459AC514" w14:textId="4DFA0DDF" w:rsidR="00DC1D99" w:rsidRDefault="002A372A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Carolynn to follow up with Alex Christie, MPS </w:t>
            </w:r>
          </w:p>
          <w:p w14:paraId="53AE6C2A" w14:textId="657875A0" w:rsidR="00DC1D99" w:rsidRDefault="00DC1D99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59456A51" w14:textId="31BE2075" w:rsidR="00DC1D99" w:rsidRPr="00EB7816" w:rsidRDefault="00DC1D99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Carolynn to raise in meeting with McIntosh.</w:t>
            </w:r>
          </w:p>
          <w:p w14:paraId="3F9A7CA7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1CC1623D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2B24FE3C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61F4635C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179FAB51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344B4CE7" w14:textId="4C3A9EE1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A372A" w:rsidRPr="00830B1C" w14:paraId="61698AB9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DA23" w14:textId="3D626EA0" w:rsidR="00D02CB3" w:rsidRPr="00830B1C" w:rsidRDefault="00D02CB3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AGM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64E4" w14:textId="77777777" w:rsidR="00D02CB3" w:rsidRDefault="002A372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Saturday 15 October 2pm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with arvo tea – Mechanics Hall. Invite John Baker on success of council over last three years and the future</w:t>
            </w:r>
          </w:p>
          <w:p w14:paraId="35952AC9" w14:textId="3DD50347" w:rsidR="002A372A" w:rsidRPr="002A372A" w:rsidRDefault="002A372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Expectations and outcomes.  </w:t>
            </w:r>
            <w:r w:rsidR="006538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Looking for new committee.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3218" w14:textId="65F5B970" w:rsidR="00D02CB3" w:rsidRPr="002A372A" w:rsidRDefault="002A372A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Kerry </w:t>
            </w:r>
            <w:r w:rsidRP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to invite John Baker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and book hall.</w:t>
            </w:r>
            <w:r w:rsidRP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2A372A" w:rsidRPr="00830B1C" w14:paraId="158DE8F1" w14:textId="77777777" w:rsidTr="00D02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B7B3" w14:textId="6ED8E5F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Other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</w:t>
            </w: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usiness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1DC1" w14:textId="5B5ABD52" w:rsidR="00BF2781" w:rsidRPr="00EB7816" w:rsidRDefault="00BF2781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32C8" w14:textId="043AB5BD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2A372A" w:rsidRPr="00830B1C" w14:paraId="75E73BC3" w14:textId="77777777" w:rsidTr="00D02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55D" w14:textId="2F007369" w:rsidR="00952331" w:rsidRPr="00830B1C" w:rsidRDefault="0095233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RHCA annual BBQ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CFE5" w14:textId="77777777" w:rsidR="00952331" w:rsidRPr="006538A8" w:rsidRDefault="00952331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538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Community grants now available at MPS</w:t>
            </w:r>
          </w:p>
          <w:p w14:paraId="49D2EC7F" w14:textId="091E7DDF" w:rsidR="00952331" w:rsidRPr="00EB7816" w:rsidRDefault="00952331" w:rsidP="003C6E02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Community Events Grants up to $10K (closing June 2023 and/or until funds are exhausted.</w:t>
            </w:r>
            <w:r w:rsidR="009E3BAA" w:rsidRPr="006538A8">
              <w:rPr>
                <w:rFonts w:ascii="Calibri" w:hAnsi="Calibri" w:cs="Calibri"/>
                <w:color w:val="000000"/>
              </w:rPr>
              <w:t xml:space="preserve"> </w:t>
            </w:r>
            <w:r w:rsidRPr="006538A8">
              <w:rPr>
                <w:rFonts w:ascii="Calibri" w:hAnsi="Calibri" w:cs="Calibri"/>
                <w:color w:val="000000"/>
              </w:rPr>
              <w:t>The grants cycle is for a 2</w:t>
            </w:r>
            <w:r w:rsidR="009E3BAA" w:rsidRPr="006538A8">
              <w:rPr>
                <w:rFonts w:ascii="Calibri" w:hAnsi="Calibri" w:cs="Calibri"/>
                <w:color w:val="000000"/>
              </w:rPr>
              <w:t>-</w:t>
            </w:r>
            <w:r w:rsidRPr="006538A8">
              <w:rPr>
                <w:rFonts w:ascii="Calibri" w:hAnsi="Calibri" w:cs="Calibri"/>
                <w:color w:val="000000"/>
              </w:rPr>
              <w:t>year period and reviewed every 4 years with the new Council term.</w:t>
            </w:r>
            <w:r w:rsidR="009E3BAA" w:rsidRPr="006538A8">
              <w:rPr>
                <w:rFonts w:ascii="Calibri" w:hAnsi="Calibri" w:cs="Calibri"/>
                <w:color w:val="000000"/>
              </w:rPr>
              <w:t xml:space="preserve">  Kerry happy to </w:t>
            </w:r>
            <w:proofErr w:type="gramStart"/>
            <w:r w:rsidR="009E3BAA" w:rsidRPr="006538A8">
              <w:rPr>
                <w:rFonts w:ascii="Calibri" w:hAnsi="Calibri" w:cs="Calibri"/>
                <w:color w:val="000000"/>
              </w:rPr>
              <w:t>apply, but</w:t>
            </w:r>
            <w:proofErr w:type="gramEnd"/>
            <w:r w:rsidR="009E3BAA" w:rsidRPr="006538A8">
              <w:rPr>
                <w:rFonts w:ascii="Calibri" w:hAnsi="Calibri" w:cs="Calibri"/>
                <w:color w:val="000000"/>
              </w:rPr>
              <w:t xml:space="preserve"> would like someone else to lead the event.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AA90" w14:textId="1C7C3C7F" w:rsidR="00952331" w:rsidRPr="003C6E02" w:rsidRDefault="003C6E02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C6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Kerry to write grant application</w:t>
            </w:r>
          </w:p>
        </w:tc>
      </w:tr>
      <w:tr w:rsidR="002A372A" w:rsidRPr="00830B1C" w14:paraId="6F5095F5" w14:textId="77777777" w:rsidTr="00D02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5025" w14:textId="75780E70" w:rsidR="002A372A" w:rsidRDefault="002A372A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Remembrance Day</w:t>
            </w:r>
            <w:r w:rsidR="006538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Service/ Anzac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A59B" w14:textId="049DAB36" w:rsidR="002A372A" w:rsidRPr="006538A8" w:rsidRDefault="006538A8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Discussed possible primary school choir for Anzac Day, and small group for </w:t>
            </w:r>
            <w:r w:rsidR="003C6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Remembrance Day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to sing and read.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296A" w14:textId="6AE8960D" w:rsidR="002A372A" w:rsidRPr="006538A8" w:rsidRDefault="006538A8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538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Bruce to contact school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and discuss</w:t>
            </w:r>
          </w:p>
        </w:tc>
      </w:tr>
      <w:tr w:rsidR="002A372A" w:rsidRPr="00830B1C" w14:paraId="6B271F97" w14:textId="77777777" w:rsidTr="00D02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1FA0" w14:textId="6DCFF7A2" w:rsidR="00952331" w:rsidRPr="00830B1C" w:rsidRDefault="002B30BA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United energy / DEWLP community hazards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FFD0" w14:textId="5E005EE8" w:rsidR="00952331" w:rsidRPr="002B30BA" w:rsidRDefault="002B30B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John attended Forethought meeting. A report to follow in coming months, related to big storm of October and review of situation etc.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CFA and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Repower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attended. Changes that may need to happen going forward discussed. Well run.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9B5E" w14:textId="77777777" w:rsidR="00952331" w:rsidRPr="00EB7816" w:rsidRDefault="0095233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2673213A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9CE716F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Meeting</w:t>
      </w:r>
    </w:p>
    <w:p w14:paraId="6FE26E1D" w14:textId="77777777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Committee meeting – third Thursday of each month in 2022.</w:t>
      </w:r>
    </w:p>
    <w:p w14:paraId="5CA7309D" w14:textId="1DA9869F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lastRenderedPageBreak/>
        <w:t xml:space="preserve">Next meeting Thursday </w:t>
      </w:r>
      <w:r w:rsidR="00F95166"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15 September </w:t>
      </w: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5.30pm, Scott House, Arthurs Seat Road. </w:t>
      </w:r>
    </w:p>
    <w:p w14:paraId="1500EE66" w14:textId="77777777" w:rsidR="00830B1C" w:rsidRPr="00830B1C" w:rsidRDefault="00830B1C" w:rsidP="00830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30B1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5FC68017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Event</w:t>
      </w:r>
    </w:p>
    <w:p w14:paraId="5D2CE5AB" w14:textId="77777777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CCC – Community Coffee Catchup –  </w:t>
      </w:r>
    </w:p>
    <w:p w14:paraId="1E73BFDE" w14:textId="69F7B0E8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Friday </w:t>
      </w:r>
      <w:r w:rsidR="00F95166"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2 September </w:t>
      </w: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9.30am.  </w:t>
      </w:r>
    </w:p>
    <w:p w14:paraId="2979119F" w14:textId="77777777" w:rsidR="00830B1C" w:rsidRPr="00D91AFC" w:rsidRDefault="00830B1C" w:rsidP="00D91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sectPr w:rsidR="00830B1C" w:rsidRPr="00D91A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EB74" w14:textId="77777777" w:rsidR="00D34EAE" w:rsidRDefault="00D34EAE" w:rsidP="00EC4845">
      <w:pPr>
        <w:spacing w:after="0" w:line="240" w:lineRule="auto"/>
      </w:pPr>
      <w:r>
        <w:separator/>
      </w:r>
    </w:p>
  </w:endnote>
  <w:endnote w:type="continuationSeparator" w:id="0">
    <w:p w14:paraId="7DC91E69" w14:textId="77777777" w:rsidR="00D34EAE" w:rsidRDefault="00D34EAE" w:rsidP="00EC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6AD8" w14:textId="461518BB" w:rsidR="00EC4845" w:rsidRDefault="00EC48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628EB5" wp14:editId="3E33B9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09b428584db3ece9d2255e5" descr="{&quot;HashCode&quot;:-53763407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CCF9EF" w14:textId="3D6F6B4E" w:rsidR="00EC4845" w:rsidRPr="00EC4845" w:rsidRDefault="00EC4845" w:rsidP="00EC484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484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28EB5" id="_x0000_t202" coordsize="21600,21600" o:spt="202" path="m,l,21600r21600,l21600,xe">
              <v:stroke joinstyle="miter"/>
              <v:path gradientshapeok="t" o:connecttype="rect"/>
            </v:shapetype>
            <v:shape id="MSIPCMe09b428584db3ece9d2255e5" o:spid="_x0000_s1027" type="#_x0000_t202" alt="{&quot;HashCode&quot;:-53763407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9CCF9EF" w14:textId="3D6F6B4E" w:rsidR="00EC4845" w:rsidRPr="00EC4845" w:rsidRDefault="00EC4845" w:rsidP="00EC484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4845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AF4C" w14:textId="77777777" w:rsidR="00D34EAE" w:rsidRDefault="00D34EAE" w:rsidP="00EC4845">
      <w:pPr>
        <w:spacing w:after="0" w:line="240" w:lineRule="auto"/>
      </w:pPr>
      <w:r>
        <w:separator/>
      </w:r>
    </w:p>
  </w:footnote>
  <w:footnote w:type="continuationSeparator" w:id="0">
    <w:p w14:paraId="2F36C2B2" w14:textId="77777777" w:rsidR="00D34EAE" w:rsidRDefault="00D34EAE" w:rsidP="00EC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A7E0" w14:textId="00A24AFF" w:rsidR="00EC4845" w:rsidRDefault="00EC48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23DBC5" wp14:editId="7792E6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2694cf19496be8c4b24e8b8" descr="{&quot;HashCode&quot;:-5617716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11C122" w14:textId="3D014679" w:rsidR="00EC4845" w:rsidRPr="00EC4845" w:rsidRDefault="00EC4845" w:rsidP="00EC484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484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3DBC5" id="_x0000_t202" coordsize="21600,21600" o:spt="202" path="m,l,21600r21600,l21600,xe">
              <v:stroke joinstyle="miter"/>
              <v:path gradientshapeok="t" o:connecttype="rect"/>
            </v:shapetype>
            <v:shape id="MSIPCM22694cf19496be8c4b24e8b8" o:spid="_x0000_s1026" type="#_x0000_t202" alt="{&quot;HashCode&quot;:-56177164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811C122" w14:textId="3D014679" w:rsidR="00EC4845" w:rsidRPr="00EC4845" w:rsidRDefault="00EC4845" w:rsidP="00EC484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4845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83F"/>
    <w:multiLevelType w:val="multilevel"/>
    <w:tmpl w:val="DAC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E057A"/>
    <w:multiLevelType w:val="multilevel"/>
    <w:tmpl w:val="B32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829138">
    <w:abstractNumId w:val="1"/>
  </w:num>
  <w:num w:numId="2" w16cid:durableId="188023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C"/>
    <w:rsid w:val="00002FE2"/>
    <w:rsid w:val="00032BA2"/>
    <w:rsid w:val="000709EE"/>
    <w:rsid w:val="00093336"/>
    <w:rsid w:val="00140661"/>
    <w:rsid w:val="00187259"/>
    <w:rsid w:val="0019370D"/>
    <w:rsid w:val="002466D0"/>
    <w:rsid w:val="002509D9"/>
    <w:rsid w:val="0026254E"/>
    <w:rsid w:val="002A372A"/>
    <w:rsid w:val="002B30BA"/>
    <w:rsid w:val="003C6E02"/>
    <w:rsid w:val="004B27BB"/>
    <w:rsid w:val="005C7D62"/>
    <w:rsid w:val="006538A8"/>
    <w:rsid w:val="006D2FB2"/>
    <w:rsid w:val="006D55C7"/>
    <w:rsid w:val="007065F9"/>
    <w:rsid w:val="00713A8B"/>
    <w:rsid w:val="00737152"/>
    <w:rsid w:val="00773839"/>
    <w:rsid w:val="0078286F"/>
    <w:rsid w:val="00790E04"/>
    <w:rsid w:val="007D7ABE"/>
    <w:rsid w:val="007E32CE"/>
    <w:rsid w:val="00830B1C"/>
    <w:rsid w:val="008E7656"/>
    <w:rsid w:val="0094579A"/>
    <w:rsid w:val="00952331"/>
    <w:rsid w:val="009E3BAA"/>
    <w:rsid w:val="00AA2659"/>
    <w:rsid w:val="00BF2781"/>
    <w:rsid w:val="00C01E8D"/>
    <w:rsid w:val="00C179C1"/>
    <w:rsid w:val="00C21DE3"/>
    <w:rsid w:val="00CD6EB5"/>
    <w:rsid w:val="00D02CB3"/>
    <w:rsid w:val="00D0674B"/>
    <w:rsid w:val="00D34EAE"/>
    <w:rsid w:val="00D5506C"/>
    <w:rsid w:val="00D65863"/>
    <w:rsid w:val="00D91AFC"/>
    <w:rsid w:val="00DC1D99"/>
    <w:rsid w:val="00DE3457"/>
    <w:rsid w:val="00DE53CB"/>
    <w:rsid w:val="00E47444"/>
    <w:rsid w:val="00EB3B74"/>
    <w:rsid w:val="00EB7816"/>
    <w:rsid w:val="00EC4845"/>
    <w:rsid w:val="00F82FC9"/>
    <w:rsid w:val="00F85ACB"/>
    <w:rsid w:val="00F95166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42C50"/>
  <w15:chartTrackingRefBased/>
  <w15:docId w15:val="{59FD8237-2EFE-44A5-BA20-D5A6232A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830B1C"/>
  </w:style>
  <w:style w:type="character" w:styleId="Hyperlink">
    <w:name w:val="Hyperlink"/>
    <w:basedOn w:val="DefaultParagraphFont"/>
    <w:uiPriority w:val="99"/>
    <w:semiHidden/>
    <w:unhideWhenUsed/>
    <w:rsid w:val="00830B1C"/>
    <w:rPr>
      <w:color w:val="0000FF"/>
      <w:u w:val="single"/>
    </w:rPr>
  </w:style>
  <w:style w:type="table" w:styleId="TableGrid">
    <w:name w:val="Table Grid"/>
    <w:basedOn w:val="TableNormal"/>
    <w:uiPriority w:val="39"/>
    <w:rsid w:val="00830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813539696343703765msolistparagraph">
    <w:name w:val="m_7813539696343703765msolistparagraph"/>
    <w:basedOn w:val="Normal"/>
    <w:rsid w:val="0095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45"/>
  </w:style>
  <w:style w:type="paragraph" w:styleId="Footer">
    <w:name w:val="footer"/>
    <w:basedOn w:val="Normal"/>
    <w:link w:val="FooterChar"/>
    <w:uiPriority w:val="99"/>
    <w:unhideWhenUsed/>
    <w:rsid w:val="00EC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reynolds</dc:creator>
  <cp:keywords/>
  <dc:description/>
  <cp:lastModifiedBy>kerry watson</cp:lastModifiedBy>
  <cp:revision>3</cp:revision>
  <dcterms:created xsi:type="dcterms:W3CDTF">2022-11-06T23:40:00Z</dcterms:created>
  <dcterms:modified xsi:type="dcterms:W3CDTF">2022-11-06T23:40:00Z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a7abd-22af-4be4-9080-cf0e1de95e2f_Enabled">
    <vt:lpwstr>true</vt:lpwstr>
  </property>
  <property fmtid="{D5CDD505-2E9C-101B-9397-08002B2CF9AE}" pid="3" name="MSIP_Label_aada7abd-22af-4be4-9080-cf0e1de95e2f_SetDate">
    <vt:lpwstr>2022-08-18T08:49:34Z</vt:lpwstr>
  </property>
  <property fmtid="{D5CDD505-2E9C-101B-9397-08002B2CF9AE}" pid="4" name="MSIP_Label_aada7abd-22af-4be4-9080-cf0e1de95e2f_Method">
    <vt:lpwstr>Privileged</vt:lpwstr>
  </property>
  <property fmtid="{D5CDD505-2E9C-101B-9397-08002B2CF9AE}" pid="5" name="MSIP_Label_aada7abd-22af-4be4-9080-cf0e1de95e2f_Name">
    <vt:lpwstr>Unofficial (DJPR)</vt:lpwstr>
  </property>
  <property fmtid="{D5CDD505-2E9C-101B-9397-08002B2CF9AE}" pid="6" name="MSIP_Label_aada7abd-22af-4be4-9080-cf0e1de95e2f_SiteId">
    <vt:lpwstr>722ea0be-3e1c-4b11-ad6f-9401d6856e24</vt:lpwstr>
  </property>
  <property fmtid="{D5CDD505-2E9C-101B-9397-08002B2CF9AE}" pid="7" name="MSIP_Label_aada7abd-22af-4be4-9080-cf0e1de95e2f_ActionId">
    <vt:lpwstr>af5245aa-8541-40df-bbd8-1008a1653e20</vt:lpwstr>
  </property>
  <property fmtid="{D5CDD505-2E9C-101B-9397-08002B2CF9AE}" pid="8" name="MSIP_Label_aada7abd-22af-4be4-9080-cf0e1de95e2f_ContentBits">
    <vt:lpwstr>3</vt:lpwstr>
  </property>
</Properties>
</file>