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5285" w14:textId="77777777" w:rsidR="00661EE1" w:rsidRDefault="00661EE1" w:rsidP="00661EE1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4EC28830" w14:textId="77777777" w:rsidR="00661EE1" w:rsidRPr="0050654E" w:rsidRDefault="00661EE1" w:rsidP="00661EE1">
      <w:pPr>
        <w:jc w:val="right"/>
        <w:rPr>
          <w:b/>
          <w:sz w:val="40"/>
          <w:szCs w:val="40"/>
          <w:lang w:val="en-AU"/>
        </w:rPr>
      </w:pPr>
    </w:p>
    <w:p w14:paraId="17EF8B68" w14:textId="77777777" w:rsidR="00661EE1" w:rsidRPr="00A21663" w:rsidRDefault="00661EE1" w:rsidP="00661EE1">
      <w:pPr>
        <w:jc w:val="right"/>
        <w:outlineLvl w:val="0"/>
        <w:rPr>
          <w:b/>
          <w:color w:val="00B0F0"/>
          <w:sz w:val="32"/>
          <w:szCs w:val="32"/>
          <w:lang w:val="en-AU"/>
        </w:rPr>
      </w:pPr>
      <w:r w:rsidRPr="00A21663">
        <w:rPr>
          <w:b/>
          <w:color w:val="00B0F0"/>
          <w:sz w:val="32"/>
          <w:szCs w:val="32"/>
          <w:lang w:val="en-AU"/>
        </w:rPr>
        <w:t>Red Hill Community Association Inc</w:t>
      </w:r>
    </w:p>
    <w:p w14:paraId="5BC3D2D2" w14:textId="77777777" w:rsidR="00661EE1" w:rsidRPr="0050654E" w:rsidRDefault="00661EE1" w:rsidP="00661EE1">
      <w:pPr>
        <w:jc w:val="right"/>
        <w:rPr>
          <w:b/>
          <w:sz w:val="32"/>
          <w:szCs w:val="32"/>
          <w:lang w:val="en-AU"/>
        </w:rPr>
      </w:pPr>
    </w:p>
    <w:p w14:paraId="027BAB6B" w14:textId="77777777" w:rsidR="00661EE1" w:rsidRDefault="00661EE1" w:rsidP="00661EE1">
      <w:pPr>
        <w:jc w:val="right"/>
        <w:rPr>
          <w:lang w:val="en-AU"/>
        </w:rPr>
      </w:pPr>
      <w:r>
        <w:rPr>
          <w:b/>
          <w:lang w:val="en-AU"/>
        </w:rPr>
        <w:t xml:space="preserve">Thursday, 15 </w:t>
      </w:r>
      <w:proofErr w:type="gramStart"/>
      <w:r>
        <w:rPr>
          <w:b/>
          <w:lang w:val="en-AU"/>
        </w:rPr>
        <w:t>February,</w:t>
      </w:r>
      <w:proofErr w:type="gramEnd"/>
      <w:r>
        <w:rPr>
          <w:b/>
          <w:lang w:val="en-AU"/>
        </w:rPr>
        <w:t xml:space="preserve"> 2018 at 4 pm</w:t>
      </w:r>
      <w:r>
        <w:rPr>
          <w:b/>
          <w:lang w:val="en-AU"/>
        </w:rPr>
        <w:tab/>
      </w:r>
      <w:r>
        <w:rPr>
          <w:b/>
          <w:lang w:val="en-AU"/>
        </w:rPr>
        <w:tab/>
        <w:t>401 Arthurs Seat Road,</w:t>
      </w:r>
      <w:r w:rsidRPr="0050654E">
        <w:rPr>
          <w:b/>
          <w:lang w:val="en-AU"/>
        </w:rPr>
        <w:t xml:space="preserve"> Red Hill</w:t>
      </w:r>
    </w:p>
    <w:p w14:paraId="5D6BD547" w14:textId="77777777" w:rsidR="00661EE1" w:rsidRDefault="00661EE1" w:rsidP="00661EE1">
      <w:pPr>
        <w:rPr>
          <w:lang w:val="en-AU"/>
        </w:rPr>
      </w:pPr>
    </w:p>
    <w:p w14:paraId="0CE1E17C" w14:textId="77777777" w:rsidR="00661EE1" w:rsidRDefault="00661EE1" w:rsidP="00661EE1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5B4E2436" w14:textId="77777777" w:rsidR="00661EE1" w:rsidRPr="0051788E" w:rsidRDefault="00661EE1" w:rsidP="00661EE1">
      <w:pPr>
        <w:rPr>
          <w:lang w:val="en-AU"/>
        </w:rPr>
      </w:pPr>
      <w:r>
        <w:rPr>
          <w:lang w:val="en-AU"/>
        </w:rPr>
        <w:t xml:space="preserve">David Maddocks, Carolynn </w:t>
      </w:r>
      <w:proofErr w:type="spellStart"/>
      <w:r>
        <w:rPr>
          <w:lang w:val="en-AU"/>
        </w:rPr>
        <w:t>Massola</w:t>
      </w:r>
      <w:proofErr w:type="spellEnd"/>
      <w:r>
        <w:rPr>
          <w:lang w:val="en-AU"/>
        </w:rPr>
        <w:t>, John Eldridge, Kerry Watson, Tom Orr.</w:t>
      </w:r>
    </w:p>
    <w:p w14:paraId="5FD008E7" w14:textId="77777777" w:rsidR="00661EE1" w:rsidRDefault="00661EE1" w:rsidP="00661EE1">
      <w:pPr>
        <w:rPr>
          <w:lang w:val="en-AU"/>
        </w:rPr>
      </w:pPr>
      <w:r>
        <w:rPr>
          <w:lang w:val="en-AU"/>
        </w:rPr>
        <w:t>Apologies: Mark Stirling</w:t>
      </w:r>
    </w:p>
    <w:p w14:paraId="4AF2653A" w14:textId="77777777" w:rsidR="00661EE1" w:rsidRDefault="00661EE1" w:rsidP="00661EE1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4CA62836" w14:textId="77777777" w:rsidR="00661EE1" w:rsidRDefault="00661EE1" w:rsidP="00661EE1">
      <w:pPr>
        <w:rPr>
          <w:lang w:val="en-AU"/>
        </w:rPr>
      </w:pPr>
      <w:r>
        <w:rPr>
          <w:lang w:val="en-AU"/>
        </w:rPr>
        <w:t>The minutes of the RHCA committee meeting of 24 January 2018 were circulated and accepted.</w:t>
      </w:r>
    </w:p>
    <w:p w14:paraId="1D618932" w14:textId="77777777" w:rsidR="00661EE1" w:rsidRDefault="00661EE1" w:rsidP="00661EE1">
      <w:pPr>
        <w:rPr>
          <w:lang w:val="en-AU"/>
        </w:rPr>
      </w:pPr>
      <w:r>
        <w:rPr>
          <w:lang w:val="en-AU"/>
        </w:rPr>
        <w:t>Moved: John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Seconded: David</w:t>
      </w:r>
      <w:r>
        <w:rPr>
          <w:lang w:val="en-AU"/>
        </w:rPr>
        <w:tab/>
      </w:r>
      <w:r>
        <w:rPr>
          <w:lang w:val="en-AU"/>
        </w:rPr>
        <w:tab/>
        <w:t>Carried</w:t>
      </w:r>
    </w:p>
    <w:p w14:paraId="41D8F404" w14:textId="77777777" w:rsidR="00661EE1" w:rsidRDefault="00661EE1" w:rsidP="00661EE1">
      <w:pPr>
        <w:rPr>
          <w:lang w:val="en-AU"/>
        </w:rPr>
      </w:pPr>
    </w:p>
    <w:p w14:paraId="3B1627C7" w14:textId="77777777" w:rsidR="00661EE1" w:rsidRPr="00BE3AAF" w:rsidRDefault="00661EE1" w:rsidP="00661EE1">
      <w:pPr>
        <w:outlineLvl w:val="0"/>
        <w:rPr>
          <w:color w:val="00B0F0"/>
          <w:sz w:val="32"/>
          <w:szCs w:val="32"/>
          <w:lang w:val="en-AU"/>
        </w:rPr>
      </w:pPr>
      <w:r w:rsidRPr="000D6227">
        <w:rPr>
          <w:color w:val="00B0F0"/>
          <w:sz w:val="32"/>
          <w:szCs w:val="32"/>
          <w:lang w:val="en-AU"/>
        </w:rPr>
        <w:t>Arising from Action Items</w:t>
      </w:r>
      <w:r>
        <w:rPr>
          <w:color w:val="00B0F0"/>
          <w:sz w:val="32"/>
          <w:szCs w:val="32"/>
          <w:lang w:val="en-AU"/>
        </w:rPr>
        <w:t xml:space="preserve"> of November</w:t>
      </w:r>
      <w:r w:rsidRPr="000D6227">
        <w:rPr>
          <w:color w:val="00B0F0"/>
          <w:sz w:val="32"/>
          <w:szCs w:val="32"/>
          <w:lang w:val="en-AU"/>
        </w:rPr>
        <w:t xml:space="preserve"> meeting.</w:t>
      </w:r>
    </w:p>
    <w:p w14:paraId="25D735B5" w14:textId="77777777" w:rsidR="00661EE1" w:rsidRDefault="00661EE1" w:rsidP="00661EE1">
      <w:pPr>
        <w:outlineLvl w:val="0"/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Child Protection Policy:  </w:t>
      </w:r>
      <w:r>
        <w:rPr>
          <w:color w:val="002060"/>
          <w:lang w:val="en-AU"/>
        </w:rPr>
        <w:t>Documents as approved have been sent off and Carolynn has filed them.</w:t>
      </w:r>
    </w:p>
    <w:p w14:paraId="4C3434AC" w14:textId="77777777" w:rsidR="00661EE1" w:rsidRDefault="00661EE1" w:rsidP="00661EE1">
      <w:pPr>
        <w:outlineLvl w:val="0"/>
        <w:rPr>
          <w:color w:val="002060"/>
          <w:lang w:val="en-AU"/>
        </w:rPr>
      </w:pPr>
    </w:p>
    <w:p w14:paraId="09D5951C" w14:textId="77777777" w:rsidR="00661EE1" w:rsidRDefault="00661EE1" w:rsidP="00661EE1">
      <w:pPr>
        <w:outlineLvl w:val="0"/>
        <w:rPr>
          <w:color w:val="002060"/>
          <w:lang w:val="en-AU"/>
        </w:rPr>
      </w:pPr>
      <w:r w:rsidRPr="00D17488">
        <w:rPr>
          <w:b/>
          <w:color w:val="002060"/>
          <w:u w:val="single"/>
          <w:lang w:val="en-AU"/>
        </w:rPr>
        <w:t xml:space="preserve">Sign Board at </w:t>
      </w:r>
      <w:proofErr w:type="spellStart"/>
      <w:r w:rsidRPr="00D17488">
        <w:rPr>
          <w:b/>
          <w:color w:val="002060"/>
          <w:u w:val="single"/>
          <w:lang w:val="en-AU"/>
        </w:rPr>
        <w:t>Nordie</w:t>
      </w:r>
      <w:proofErr w:type="spellEnd"/>
      <w:r w:rsidRPr="00D17488">
        <w:rPr>
          <w:b/>
          <w:color w:val="002060"/>
          <w:u w:val="single"/>
          <w:lang w:val="en-AU"/>
        </w:rPr>
        <w:t xml:space="preserve">:  </w:t>
      </w:r>
      <w:r>
        <w:rPr>
          <w:color w:val="002060"/>
          <w:lang w:val="en-AU"/>
        </w:rPr>
        <w:t>Tom advised that the board and frame will be made by the Main Ridge Men’s Shed.</w:t>
      </w:r>
    </w:p>
    <w:p w14:paraId="61C618DA" w14:textId="77777777" w:rsidR="00661EE1" w:rsidRDefault="00661EE1" w:rsidP="00661EE1">
      <w:pPr>
        <w:outlineLvl w:val="0"/>
        <w:rPr>
          <w:color w:val="002060"/>
          <w:lang w:val="en-AU"/>
        </w:rPr>
      </w:pPr>
    </w:p>
    <w:p w14:paraId="52F0325E" w14:textId="77777777" w:rsidR="00661EE1" w:rsidRDefault="00661EE1" w:rsidP="00661EE1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>
        <w:rPr>
          <w:color w:val="00B0F0"/>
          <w:sz w:val="32"/>
          <w:szCs w:val="32"/>
          <w:lang w:val="en-AU"/>
        </w:rPr>
        <w:t>Report</w:t>
      </w:r>
    </w:p>
    <w:p w14:paraId="38860796" w14:textId="77777777" w:rsidR="00661EE1" w:rsidRDefault="00661EE1" w:rsidP="00661EE1">
      <w:pPr>
        <w:outlineLvl w:val="0"/>
        <w:rPr>
          <w:lang w:val="en-AU"/>
        </w:rPr>
      </w:pPr>
      <w:r>
        <w:rPr>
          <w:lang w:val="en-AU"/>
        </w:rPr>
        <w:t>David presented the following Treasurer’s report.</w:t>
      </w:r>
    </w:p>
    <w:p w14:paraId="426EB5D2" w14:textId="3560B951" w:rsidR="00661EE1" w:rsidRDefault="00661EE1" w:rsidP="00661EE1">
      <w:pPr>
        <w:outlineLvl w:val="0"/>
        <w:rPr>
          <w:lang w:val="en-AU"/>
        </w:rPr>
      </w:pPr>
    </w:p>
    <w:p w14:paraId="2C420139" w14:textId="77777777" w:rsidR="00661EE1" w:rsidRDefault="00661EE1" w:rsidP="00661EE1">
      <w:pPr>
        <w:outlineLvl w:val="0"/>
        <w:rPr>
          <w:noProof/>
          <w:lang w:val="en-AU"/>
        </w:rPr>
      </w:pPr>
      <w:r w:rsidRPr="00433ECF">
        <w:rPr>
          <w:b/>
          <w:noProof/>
          <w:lang w:val="en-AU"/>
        </w:rPr>
        <w:t>Kerry</w:t>
      </w:r>
      <w:r>
        <w:rPr>
          <w:noProof/>
          <w:lang w:val="en-AU"/>
        </w:rPr>
        <w:t xml:space="preserve"> will follow up with the MPS as to the $1500 grant money for the community BBQ, which has not as yet been transferred to our account.</w:t>
      </w:r>
    </w:p>
    <w:p w14:paraId="3474E231" w14:textId="77777777" w:rsidR="00661EE1" w:rsidRPr="006B4C2E" w:rsidRDefault="00661EE1" w:rsidP="00661EE1">
      <w:pPr>
        <w:rPr>
          <w:noProof/>
          <w:lang w:val="en-AU"/>
        </w:rPr>
      </w:pPr>
      <w:r w:rsidRPr="006B4C2E">
        <w:rPr>
          <w:noProof/>
          <w:lang w:val="en-AU"/>
        </w:rPr>
        <w:t>Report Accepted</w:t>
      </w:r>
      <w:r w:rsidRPr="006B4C2E">
        <w:rPr>
          <w:noProof/>
          <w:lang w:val="en-AU"/>
        </w:rPr>
        <w:tab/>
      </w:r>
      <w:r w:rsidRPr="006B4C2E">
        <w:rPr>
          <w:noProof/>
          <w:lang w:val="en-AU"/>
        </w:rPr>
        <w:tab/>
        <w:t>Moved: David</w:t>
      </w:r>
      <w:r w:rsidRPr="006B4C2E">
        <w:rPr>
          <w:noProof/>
          <w:lang w:val="en-AU"/>
        </w:rPr>
        <w:tab/>
      </w:r>
      <w:r w:rsidRPr="006B4C2E">
        <w:rPr>
          <w:noProof/>
          <w:lang w:val="en-AU"/>
        </w:rPr>
        <w:tab/>
        <w:t>Seconded: Tom</w:t>
      </w:r>
    </w:p>
    <w:p w14:paraId="031643B4" w14:textId="77777777" w:rsidR="00661EE1" w:rsidRPr="00705A31" w:rsidRDefault="00661EE1" w:rsidP="00661EE1">
      <w:pPr>
        <w:rPr>
          <w:color w:val="00B0F0"/>
          <w:sz w:val="32"/>
          <w:szCs w:val="32"/>
          <w:lang w:val="en-AU"/>
        </w:rPr>
      </w:pPr>
    </w:p>
    <w:p w14:paraId="32622C3C" w14:textId="77777777" w:rsidR="00661EE1" w:rsidRDefault="00661EE1" w:rsidP="00661EE1">
      <w:pPr>
        <w:outlineLvl w:val="0"/>
        <w:rPr>
          <w:color w:val="00B0F0"/>
          <w:sz w:val="32"/>
          <w:szCs w:val="32"/>
          <w:lang w:val="en-AU"/>
        </w:rPr>
      </w:pPr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14:paraId="094FFACD" w14:textId="77777777" w:rsidR="00661EE1" w:rsidRDefault="00661EE1" w:rsidP="00661EE1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Carolynn </w:t>
      </w:r>
      <w:r w:rsidRPr="00A21663">
        <w:rPr>
          <w:color w:val="002060"/>
          <w:lang w:val="en-AU"/>
        </w:rPr>
        <w:t>presented the following correspondence repo</w:t>
      </w:r>
      <w:r>
        <w:rPr>
          <w:color w:val="002060"/>
          <w:lang w:val="en-AU"/>
        </w:rPr>
        <w:t>rt.</w:t>
      </w:r>
    </w:p>
    <w:p w14:paraId="5C55430B" w14:textId="01F8AB2F" w:rsidR="00661EE1" w:rsidRDefault="006B4C2E" w:rsidP="00661EE1">
      <w:pPr>
        <w:outlineLvl w:val="0"/>
      </w:pPr>
      <w:r>
        <w:rPr>
          <w:noProof/>
        </w:rPr>
        <w:object w:dxaOrig="9638" w:dyaOrig="9487" w14:anchorId="33C81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482.25pt;height:474pt" o:ole="">
            <v:imagedata r:id="rId5" o:title=""/>
          </v:shape>
          <o:OLEObject Type="Embed" ProgID="Word.Document.12" ShapeID="_x0000_i1031" DrawAspect="Content" ObjectID="_1596468501" r:id="rId6">
            <o:FieldCodes>\s</o:FieldCodes>
          </o:OLEObject>
        </w:object>
      </w:r>
      <w:r w:rsidR="00661EE1">
        <w:t xml:space="preserve">Carolynn referred to an email from Mary </w:t>
      </w:r>
      <w:proofErr w:type="spellStart"/>
      <w:r w:rsidR="00661EE1">
        <w:t>Drost</w:t>
      </w:r>
      <w:proofErr w:type="spellEnd"/>
      <w:r w:rsidR="00661EE1">
        <w:t xml:space="preserve"> regarding planning changes.</w:t>
      </w:r>
    </w:p>
    <w:p w14:paraId="4DF9DC28" w14:textId="77777777" w:rsidR="00661EE1" w:rsidRDefault="00661EE1" w:rsidP="00661EE1">
      <w:pPr>
        <w:outlineLvl w:val="0"/>
      </w:pPr>
      <w:r>
        <w:t>David has additional information regarding the Planning &amp; Environment Amendment (Distinctive Areas and Landscapes) Bill, which he will forward to the committee.</w:t>
      </w:r>
    </w:p>
    <w:p w14:paraId="1071DC2E" w14:textId="77777777" w:rsidR="00661EE1" w:rsidRPr="003F3E7A" w:rsidRDefault="00661EE1" w:rsidP="00661EE1">
      <w:pPr>
        <w:outlineLvl w:val="0"/>
        <w:rPr>
          <w:color w:val="002060"/>
          <w:lang w:val="en-AU"/>
        </w:rPr>
      </w:pPr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Moved: Carolynn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Seconded: Tom</w:t>
      </w:r>
    </w:p>
    <w:p w14:paraId="7B18889B" w14:textId="77777777" w:rsidR="00661EE1" w:rsidRDefault="00661EE1" w:rsidP="00661EE1">
      <w:pPr>
        <w:outlineLvl w:val="0"/>
        <w:rPr>
          <w:color w:val="00B0F0"/>
          <w:sz w:val="32"/>
          <w:szCs w:val="32"/>
          <w:lang w:val="en-AU"/>
        </w:rPr>
      </w:pPr>
    </w:p>
    <w:p w14:paraId="773D8F7A" w14:textId="77777777" w:rsidR="00661EE1" w:rsidRDefault="00661EE1" w:rsidP="00661EE1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Activity Reports and Updates</w:t>
      </w:r>
    </w:p>
    <w:p w14:paraId="0FB62E30" w14:textId="77777777" w:rsidR="00661EE1" w:rsidRDefault="00661EE1" w:rsidP="00661EE1">
      <w:pPr>
        <w:pStyle w:val="ListParagraph"/>
        <w:rPr>
          <w:color w:val="002060"/>
          <w:lang w:val="en-AU"/>
        </w:rPr>
      </w:pPr>
    </w:p>
    <w:p w14:paraId="5B16AC72" w14:textId="77777777" w:rsidR="00661EE1" w:rsidRDefault="00661EE1" w:rsidP="00661EE1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190BB9">
        <w:rPr>
          <w:b/>
          <w:color w:val="002060"/>
          <w:u w:val="single"/>
          <w:lang w:val="en-AU"/>
        </w:rPr>
        <w:t>Australia Day BBQ:</w:t>
      </w:r>
      <w:r>
        <w:rPr>
          <w:b/>
          <w:color w:val="002060"/>
          <w:u w:val="single"/>
          <w:lang w:val="en-AU"/>
        </w:rPr>
        <w:t xml:space="preserve"> </w:t>
      </w:r>
      <w:r>
        <w:rPr>
          <w:color w:val="002060"/>
          <w:lang w:val="en-AU"/>
        </w:rPr>
        <w:t>Out comes were discussed, all agreed that Kerry had everything beautifully organised.  It was thought that one face painter would be enough for 2019.</w:t>
      </w:r>
    </w:p>
    <w:p w14:paraId="0FE2766C" w14:textId="77777777" w:rsidR="00661EE1" w:rsidRDefault="00661EE1" w:rsidP="00661EE1">
      <w:pPr>
        <w:pStyle w:val="ListParagraph"/>
        <w:ind w:left="1440"/>
        <w:rPr>
          <w:color w:val="002060"/>
          <w:lang w:val="en-AU"/>
        </w:rPr>
      </w:pPr>
    </w:p>
    <w:p w14:paraId="6761CA3B" w14:textId="62FCF7C4" w:rsidR="00661EE1" w:rsidRPr="006B4C2E" w:rsidRDefault="00661EE1" w:rsidP="00661EE1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6B4C2E">
        <w:rPr>
          <w:b/>
          <w:color w:val="002060"/>
          <w:u w:val="single"/>
          <w:lang w:val="en-AU"/>
        </w:rPr>
        <w:t>Red Hill Reflections:</w:t>
      </w:r>
      <w:r w:rsidRPr="006B4C2E">
        <w:rPr>
          <w:color w:val="002060"/>
          <w:lang w:val="en-AU"/>
        </w:rPr>
        <w:t xml:space="preserve"> In preparation for the community meeting on the 24</w:t>
      </w:r>
      <w:r w:rsidRPr="006B4C2E">
        <w:rPr>
          <w:color w:val="002060"/>
          <w:vertAlign w:val="superscript"/>
          <w:lang w:val="en-AU"/>
        </w:rPr>
        <w:t>th</w:t>
      </w:r>
      <w:r w:rsidRPr="006B4C2E">
        <w:rPr>
          <w:color w:val="002060"/>
          <w:lang w:val="en-AU"/>
        </w:rPr>
        <w:t xml:space="preserve"> February, Kerry sought clarification of aspects of the mural that are negotiable and those that are not (based on the grant application). </w:t>
      </w:r>
      <w:r w:rsidR="006B4C2E" w:rsidRPr="006B4C2E">
        <w:rPr>
          <w:color w:val="002060"/>
          <w:lang w:val="en-AU"/>
        </w:rPr>
        <w:t xml:space="preserve"> Community input to be sought.</w:t>
      </w:r>
      <w:r w:rsidRPr="006B4C2E">
        <w:rPr>
          <w:color w:val="002060"/>
          <w:lang w:val="en-AU"/>
        </w:rPr>
        <w:t xml:space="preserve"> Kerry also sought to clarify the selection criteria for both the school and the artist.</w:t>
      </w:r>
    </w:p>
    <w:p w14:paraId="3FFFA0E4" w14:textId="77777777" w:rsidR="00661EE1" w:rsidRDefault="00661EE1" w:rsidP="00661EE1">
      <w:pPr>
        <w:pStyle w:val="ListParagraph"/>
        <w:ind w:left="1440"/>
        <w:rPr>
          <w:color w:val="002060"/>
          <w:lang w:val="en-AU"/>
        </w:rPr>
      </w:pPr>
      <w:r>
        <w:rPr>
          <w:color w:val="002060"/>
          <w:lang w:val="en-AU"/>
        </w:rPr>
        <w:t>It was decided to have a working bee from 9 am to 12 noon (followed by a BBQ) on Sunday 4 March to undercoat the wall and pull some weeds.</w:t>
      </w:r>
    </w:p>
    <w:p w14:paraId="4CCC32E7" w14:textId="77777777" w:rsidR="00661EE1" w:rsidRDefault="00661EE1" w:rsidP="00661EE1">
      <w:pPr>
        <w:pStyle w:val="ListParagraph"/>
        <w:ind w:left="1440"/>
        <w:rPr>
          <w:color w:val="002060"/>
          <w:lang w:val="en-AU"/>
        </w:rPr>
      </w:pPr>
    </w:p>
    <w:p w14:paraId="64072D5C" w14:textId="77777777" w:rsidR="00661EE1" w:rsidRDefault="00661EE1" w:rsidP="00661EE1">
      <w:pPr>
        <w:pStyle w:val="ListParagraph"/>
        <w:ind w:left="1440"/>
        <w:rPr>
          <w:color w:val="002060"/>
          <w:lang w:val="en-AU"/>
        </w:rPr>
      </w:pPr>
    </w:p>
    <w:p w14:paraId="02641178" w14:textId="77777777" w:rsidR="00661EE1" w:rsidRDefault="00661EE1" w:rsidP="00661EE1">
      <w:pPr>
        <w:pStyle w:val="ListParagraph"/>
        <w:ind w:left="1440"/>
        <w:rPr>
          <w:color w:val="002060"/>
          <w:lang w:val="en-AU"/>
        </w:rPr>
      </w:pPr>
      <w:r>
        <w:rPr>
          <w:color w:val="002060"/>
          <w:lang w:val="en-AU"/>
        </w:rPr>
        <w:lastRenderedPageBreak/>
        <w:t>It was decided that we would purchase 2 cakes from Food on the Hill and that participants would purchase their own coffee, teas etc.</w:t>
      </w:r>
    </w:p>
    <w:p w14:paraId="74672389" w14:textId="77777777" w:rsidR="00661EE1" w:rsidRDefault="00661EE1" w:rsidP="00661EE1">
      <w:pPr>
        <w:pStyle w:val="ListParagraph"/>
        <w:ind w:left="1440"/>
        <w:rPr>
          <w:color w:val="002060"/>
          <w:lang w:val="en-AU"/>
        </w:rPr>
      </w:pPr>
      <w:r>
        <w:rPr>
          <w:color w:val="002060"/>
          <w:lang w:val="en-AU"/>
        </w:rPr>
        <w:t>The final mural design will be put on public display in March.</w:t>
      </w:r>
    </w:p>
    <w:p w14:paraId="33CB414C" w14:textId="77777777" w:rsidR="00661EE1" w:rsidRDefault="00661EE1" w:rsidP="00661EE1">
      <w:pPr>
        <w:pStyle w:val="ListParagraph"/>
        <w:ind w:left="1440"/>
        <w:rPr>
          <w:color w:val="002060"/>
          <w:lang w:val="en-AU"/>
        </w:rPr>
      </w:pPr>
    </w:p>
    <w:p w14:paraId="1794C446" w14:textId="77777777" w:rsidR="00661EE1" w:rsidRPr="00E67FC7" w:rsidRDefault="00661EE1" w:rsidP="00661EE1">
      <w:pPr>
        <w:pStyle w:val="ListParagraph"/>
        <w:ind w:left="1440"/>
        <w:rPr>
          <w:color w:val="002060"/>
          <w:lang w:val="en-AU"/>
        </w:rPr>
      </w:pPr>
      <w:r>
        <w:rPr>
          <w:color w:val="002060"/>
          <w:lang w:val="en-AU"/>
        </w:rPr>
        <w:t>(Possible dates for Dromana SC students to be working on mural are 6 March, 1 pm to 5 pm, 9 March, 11.30 am to 1.45 pm, 23 March, 11.30 am to 1.45 pm, 17 April, 1 pm to 5 pm and 20 April, 11.30 am to 1.45 pm)</w:t>
      </w:r>
    </w:p>
    <w:p w14:paraId="413A65BB" w14:textId="77777777" w:rsidR="00661EE1" w:rsidRPr="00224D9B" w:rsidRDefault="00661EE1" w:rsidP="00661EE1">
      <w:pPr>
        <w:rPr>
          <w:color w:val="002060"/>
          <w:lang w:val="en-AU"/>
        </w:rPr>
      </w:pPr>
    </w:p>
    <w:p w14:paraId="785D8887" w14:textId="77777777" w:rsidR="00661EE1" w:rsidRDefault="00661EE1" w:rsidP="00661EE1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RHSR – Stage 2:  </w:t>
      </w:r>
      <w:r>
        <w:rPr>
          <w:color w:val="002060"/>
          <w:lang w:val="en-AU"/>
        </w:rPr>
        <w:t xml:space="preserve">David referred to the correspondence from </w:t>
      </w:r>
      <w:proofErr w:type="spellStart"/>
      <w:r>
        <w:rPr>
          <w:color w:val="002060"/>
          <w:lang w:val="en-AU"/>
        </w:rPr>
        <w:t>VicTrack</w:t>
      </w:r>
      <w:proofErr w:type="spellEnd"/>
      <w:r>
        <w:rPr>
          <w:color w:val="002060"/>
          <w:lang w:val="en-AU"/>
        </w:rPr>
        <w:t xml:space="preserve"> informing that we had been unsuccessful with the grant application as </w:t>
      </w:r>
      <w:proofErr w:type="spellStart"/>
      <w:r>
        <w:rPr>
          <w:color w:val="002060"/>
          <w:lang w:val="en-AU"/>
        </w:rPr>
        <w:t>VicTrack</w:t>
      </w:r>
      <w:proofErr w:type="spellEnd"/>
      <w:r>
        <w:rPr>
          <w:color w:val="002060"/>
          <w:lang w:val="en-AU"/>
        </w:rPr>
        <w:t xml:space="preserve"> do not own the land.  We therefore need to look to other funding sources and David suggests maybe Landcare Australia.</w:t>
      </w:r>
    </w:p>
    <w:p w14:paraId="374B9BD4" w14:textId="77777777" w:rsidR="00661EE1" w:rsidRDefault="00661EE1" w:rsidP="00661EE1">
      <w:pPr>
        <w:pStyle w:val="ListParagraph"/>
        <w:ind w:left="1440"/>
        <w:rPr>
          <w:color w:val="002060"/>
          <w:lang w:val="en-AU"/>
        </w:rPr>
      </w:pPr>
    </w:p>
    <w:p w14:paraId="6AA5E65C" w14:textId="77777777" w:rsidR="00661EE1" w:rsidRDefault="00661EE1" w:rsidP="00661EE1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Traffic Management:</w:t>
      </w:r>
      <w:r>
        <w:rPr>
          <w:color w:val="002060"/>
          <w:lang w:val="en-AU"/>
        </w:rPr>
        <w:t xml:space="preserve">  The </w:t>
      </w:r>
      <w:proofErr w:type="gramStart"/>
      <w:r>
        <w:rPr>
          <w:color w:val="002060"/>
          <w:lang w:val="en-AU"/>
        </w:rPr>
        <w:t>current status</w:t>
      </w:r>
      <w:proofErr w:type="gramEnd"/>
      <w:r>
        <w:rPr>
          <w:color w:val="002060"/>
          <w:lang w:val="en-AU"/>
        </w:rPr>
        <w:t xml:space="preserve"> of the study is not clearly known.  </w:t>
      </w:r>
    </w:p>
    <w:p w14:paraId="79834929" w14:textId="77777777" w:rsidR="00661EE1" w:rsidRPr="00604452" w:rsidRDefault="00661EE1" w:rsidP="00661EE1">
      <w:pPr>
        <w:pStyle w:val="ListParagraph"/>
        <w:rPr>
          <w:color w:val="002060"/>
          <w:lang w:val="en-AU"/>
        </w:rPr>
      </w:pPr>
    </w:p>
    <w:p w14:paraId="3C9A9FC2" w14:textId="5F68F43E" w:rsidR="00661EE1" w:rsidRDefault="00661EE1" w:rsidP="00661EE1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604452">
        <w:rPr>
          <w:b/>
          <w:color w:val="002060"/>
          <w:u w:val="single"/>
          <w:lang w:val="en-AU"/>
        </w:rPr>
        <w:t>Red Gum BBQ</w:t>
      </w:r>
      <w:r>
        <w:rPr>
          <w:b/>
          <w:color w:val="002060"/>
          <w:lang w:val="en-AU"/>
        </w:rPr>
        <w:t xml:space="preserve"> </w:t>
      </w:r>
      <w:r>
        <w:rPr>
          <w:color w:val="002060"/>
          <w:lang w:val="en-AU"/>
        </w:rPr>
        <w:t>Apparently a permit application has been lodged to the Shire to increase the seating capacity of Red Gum BBQ with predictable implications</w:t>
      </w:r>
      <w:r w:rsidR="006B4C2E">
        <w:rPr>
          <w:color w:val="002060"/>
          <w:lang w:val="en-AU"/>
        </w:rPr>
        <w:t>.</w:t>
      </w:r>
      <w:r>
        <w:rPr>
          <w:color w:val="002060"/>
          <w:lang w:val="en-AU"/>
        </w:rPr>
        <w:t xml:space="preserve">  </w:t>
      </w:r>
      <w:proofErr w:type="gramStart"/>
      <w:r w:rsidRPr="000060B1">
        <w:rPr>
          <w:b/>
          <w:color w:val="002060"/>
          <w:lang w:val="en-AU"/>
        </w:rPr>
        <w:t>Carolynn</w:t>
      </w:r>
      <w:proofErr w:type="gramEnd"/>
      <w:r>
        <w:rPr>
          <w:color w:val="002060"/>
          <w:lang w:val="en-AU"/>
        </w:rPr>
        <w:t xml:space="preserve"> will see if we can obtain the permit. </w:t>
      </w:r>
    </w:p>
    <w:p w14:paraId="12EFA4AE" w14:textId="77777777" w:rsidR="00661EE1" w:rsidRPr="00604452" w:rsidRDefault="00661EE1" w:rsidP="00661EE1">
      <w:pPr>
        <w:pStyle w:val="ListParagraph"/>
        <w:rPr>
          <w:color w:val="002060"/>
          <w:lang w:val="en-AU"/>
        </w:rPr>
      </w:pPr>
    </w:p>
    <w:p w14:paraId="6D417363" w14:textId="77777777" w:rsidR="00661EE1" w:rsidRDefault="00661EE1" w:rsidP="00661EE1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Bunnings SS:</w:t>
      </w:r>
      <w:r>
        <w:rPr>
          <w:color w:val="002060"/>
          <w:lang w:val="en-AU"/>
        </w:rPr>
        <w:t xml:space="preserve">  John informs that the street trader permit application is in hand.  Detail re supplies and roster can wait for another month.</w:t>
      </w:r>
    </w:p>
    <w:p w14:paraId="02F4906F" w14:textId="77777777" w:rsidR="00661EE1" w:rsidRPr="00046C77" w:rsidRDefault="00661EE1" w:rsidP="00661EE1">
      <w:pPr>
        <w:rPr>
          <w:color w:val="00B0F0"/>
          <w:sz w:val="32"/>
          <w:szCs w:val="32"/>
          <w:lang w:val="en-AU"/>
        </w:rPr>
      </w:pPr>
    </w:p>
    <w:p w14:paraId="7B55A25A" w14:textId="77777777" w:rsidR="00661EE1" w:rsidRDefault="00661EE1" w:rsidP="00661EE1">
      <w:pPr>
        <w:outlineLvl w:val="0"/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t>Other Business</w:t>
      </w:r>
    </w:p>
    <w:p w14:paraId="4BC823F0" w14:textId="77777777" w:rsidR="00661EE1" w:rsidRPr="00046C77" w:rsidRDefault="00661EE1" w:rsidP="00661EE1">
      <w:pPr>
        <w:outlineLvl w:val="0"/>
        <w:rPr>
          <w:color w:val="002060"/>
          <w:lang w:val="en-AU"/>
        </w:rPr>
      </w:pPr>
      <w:r w:rsidRPr="00046C77">
        <w:rPr>
          <w:b/>
          <w:color w:val="002060"/>
          <w:u w:val="single"/>
          <w:lang w:val="en-AU"/>
        </w:rPr>
        <w:t>NBN Meeting:</w:t>
      </w:r>
      <w:r>
        <w:rPr>
          <w:b/>
          <w:color w:val="002060"/>
          <w:u w:val="single"/>
          <w:lang w:val="en-AU"/>
        </w:rPr>
        <w:t xml:space="preserve">  </w:t>
      </w:r>
      <w:r>
        <w:rPr>
          <w:color w:val="002060"/>
          <w:lang w:val="en-AU"/>
        </w:rPr>
        <w:t>Carolynn reported on the meeting which was well handled with some smooth talking by NBN/Ericsson people.</w:t>
      </w:r>
    </w:p>
    <w:p w14:paraId="1AE6D96A" w14:textId="77777777" w:rsidR="00661EE1" w:rsidRDefault="00661EE1" w:rsidP="00661EE1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252F788C" w14:textId="77777777" w:rsidR="00661EE1" w:rsidRDefault="00661EE1" w:rsidP="00661EE1">
      <w:pPr>
        <w:outlineLvl w:val="0"/>
        <w:rPr>
          <w:color w:val="00B0F0"/>
          <w:sz w:val="32"/>
          <w:szCs w:val="32"/>
          <w:u w:val="single"/>
          <w:lang w:val="en-AU"/>
        </w:rPr>
      </w:pPr>
    </w:p>
    <w:p w14:paraId="29305FD0" w14:textId="2BD7BD01" w:rsidR="00661EE1" w:rsidRDefault="00661EE1" w:rsidP="00661EE1">
      <w:pPr>
        <w:outlineLvl w:val="0"/>
        <w:rPr>
          <w:lang w:val="en-AU"/>
        </w:rPr>
      </w:pPr>
      <w:r>
        <w:rPr>
          <w:lang w:val="en-AU"/>
        </w:rPr>
        <w:t xml:space="preserve">Thursday 15 March 2018, 4 pm at </w:t>
      </w:r>
      <w:bookmarkStart w:id="0" w:name="_GoBack"/>
      <w:bookmarkEnd w:id="0"/>
      <w:r>
        <w:rPr>
          <w:lang w:val="en-AU"/>
        </w:rPr>
        <w:t>152 Shoreham Road, Red Hill.</w:t>
      </w:r>
    </w:p>
    <w:p w14:paraId="3FD876F2" w14:textId="77777777" w:rsidR="00661EE1" w:rsidRDefault="00661EE1" w:rsidP="00661EE1">
      <w:pPr>
        <w:outlineLvl w:val="0"/>
        <w:rPr>
          <w:lang w:val="en-AU"/>
        </w:rPr>
      </w:pPr>
    </w:p>
    <w:p w14:paraId="6E57E738" w14:textId="77777777" w:rsidR="00661EE1" w:rsidRPr="008E5B45" w:rsidRDefault="00661EE1" w:rsidP="00661EE1">
      <w:pPr>
        <w:outlineLvl w:val="0"/>
        <w:rPr>
          <w:lang w:val="en-AU"/>
        </w:rPr>
      </w:pPr>
      <w:r>
        <w:rPr>
          <w:lang w:val="en-AU"/>
        </w:rPr>
        <w:t>Meeting closed at 5.30 pm</w:t>
      </w:r>
    </w:p>
    <w:p w14:paraId="3D4E5039" w14:textId="77777777" w:rsidR="00661EE1" w:rsidRPr="00E37737" w:rsidRDefault="00661EE1" w:rsidP="00661EE1">
      <w:pPr>
        <w:rPr>
          <w:lang w:val="en-AU"/>
        </w:rPr>
      </w:pPr>
    </w:p>
    <w:p w14:paraId="4FF8B724" w14:textId="77777777" w:rsidR="00A506B3" w:rsidRDefault="00A506B3"/>
    <w:sectPr w:rsidR="00A506B3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480A"/>
    <w:multiLevelType w:val="hybridMultilevel"/>
    <w:tmpl w:val="502629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E1"/>
    <w:rsid w:val="00661EE1"/>
    <w:rsid w:val="006B4C2E"/>
    <w:rsid w:val="00A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33C2"/>
  <w15:chartTrackingRefBased/>
  <w15:docId w15:val="{24750DB3-CC2B-4E52-B39F-D6285D44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EE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watson</dc:creator>
  <cp:keywords/>
  <dc:description/>
  <cp:lastModifiedBy>kerry watson</cp:lastModifiedBy>
  <cp:revision>2</cp:revision>
  <dcterms:created xsi:type="dcterms:W3CDTF">2018-08-22T08:39:00Z</dcterms:created>
  <dcterms:modified xsi:type="dcterms:W3CDTF">2018-08-22T08:42:00Z</dcterms:modified>
</cp:coreProperties>
</file>