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D57" w:rsidRDefault="002F7D57" w:rsidP="002F7D57">
      <w:pPr>
        <w:pStyle w:val="Title"/>
      </w:pPr>
    </w:p>
    <w:p w:rsidR="002F7D57" w:rsidRDefault="002F7D57" w:rsidP="002F7D57">
      <w:pPr>
        <w:pStyle w:val="Title"/>
      </w:pPr>
      <w:r>
        <w:t>MINUTES</w:t>
      </w:r>
    </w:p>
    <w:p w:rsidR="002F7D57" w:rsidRDefault="0023591F" w:rsidP="002F7D57">
      <w:pPr>
        <w:pStyle w:val="Subtitle"/>
      </w:pPr>
      <w:r>
        <w:t>Red Hill Community Association</w:t>
      </w:r>
      <w:r w:rsidR="002F7D57">
        <w:t xml:space="preserve"> </w:t>
      </w:r>
    </w:p>
    <w:p w:rsidR="002F7D57" w:rsidRDefault="002F7D57" w:rsidP="002F7D57">
      <w:pPr>
        <w:pStyle w:val="Subtitle"/>
      </w:pPr>
      <w:r>
        <w:t>201</w:t>
      </w:r>
      <w:r w:rsidR="0023591F">
        <w:t>5</w:t>
      </w:r>
      <w:r>
        <w:t xml:space="preserve"> Annual General Meeting</w:t>
      </w:r>
    </w:p>
    <w:p w:rsidR="002F7D57" w:rsidRDefault="002F7D57" w:rsidP="002F7D57">
      <w:pPr>
        <w:pBdr>
          <w:top w:val="single" w:sz="4" w:space="1" w:color="444D26"/>
        </w:pBdr>
        <w:jc w:val="right"/>
        <w:rPr>
          <w:b/>
        </w:rPr>
      </w:pPr>
      <w:r>
        <w:rPr>
          <w:b/>
        </w:rPr>
        <w:t xml:space="preserve">Sat 22 November, </w:t>
      </w:r>
      <w:r w:rsidR="002B7F2B">
        <w:rPr>
          <w:b/>
        </w:rPr>
        <w:t>St Georges Anglican Church Hall, Arthurs Seat Road,</w:t>
      </w:r>
      <w:r>
        <w:rPr>
          <w:b/>
        </w:rPr>
        <w:t xml:space="preserve"> Red Hill, </w:t>
      </w:r>
      <w:r w:rsidR="002B7F2B">
        <w:rPr>
          <w:b/>
        </w:rPr>
        <w:t>11am</w:t>
      </w:r>
    </w:p>
    <w:p w:rsidR="002B7F2B" w:rsidRDefault="002B7F2B" w:rsidP="002F7D57">
      <w:pPr>
        <w:pBdr>
          <w:top w:val="single" w:sz="4" w:space="1" w:color="444D26"/>
        </w:pBdr>
        <w:jc w:val="right"/>
        <w:rPr>
          <w:b/>
        </w:rPr>
      </w:pPr>
    </w:p>
    <w:p w:rsidR="002F7D57" w:rsidRDefault="002F7D57" w:rsidP="002F7D57">
      <w:pPr>
        <w:pStyle w:val="Heading1"/>
        <w:spacing w:before="0"/>
        <w:rPr>
          <w:color w:val="4E74A2"/>
        </w:rPr>
      </w:pPr>
      <w:r w:rsidRPr="00C56183">
        <w:rPr>
          <w:noProof/>
          <w:color w:val="4E74A2"/>
          <w:lang w:val="en-AU" w:eastAsia="en-AU"/>
        </w:rPr>
        <mc:AlternateContent>
          <mc:Choice Requires="wps">
            <w:drawing>
              <wp:anchor distT="0" distB="0" distL="114300" distR="114300" simplePos="0" relativeHeight="251661312" behindDoc="0" locked="0" layoutInCell="1" allowOverlap="1" wp14:anchorId="17D0AE5B" wp14:editId="3BBD94ED">
                <wp:simplePos x="0" y="0"/>
                <wp:positionH relativeFrom="column">
                  <wp:posOffset>1455420</wp:posOffset>
                </wp:positionH>
                <wp:positionV relativeFrom="paragraph">
                  <wp:posOffset>302260</wp:posOffset>
                </wp:positionV>
                <wp:extent cx="7620" cy="38100"/>
                <wp:effectExtent l="19050" t="19050" r="3048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810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44D6C">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605F5C5" id="_x0000_t32" coordsize="21600,21600" o:spt="32" o:oned="t" path="m,l21600,21600e" filled="f">
                <v:path arrowok="t" fillok="f" o:connecttype="none"/>
                <o:lock v:ext="edit" shapetype="t"/>
              </v:shapetype>
              <v:shape id="Straight Arrow Connector 4" o:spid="_x0000_s1026" type="#_x0000_t32" style="position:absolute;margin-left:114.6pt;margin-top:23.8pt;width:.6pt;height: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" strokecolor="#f2f2f2" strokeweight="3pt">
                <v:shadow color="#344d6c" opacity=".5" offset="1pt"/>
              </v:shape>
            </w:pict>
          </mc:Fallback>
        </mc:AlternateContent>
      </w:r>
      <w:r w:rsidRPr="00C56183">
        <w:rPr>
          <w:color w:val="4E74A2"/>
        </w:rPr>
        <w:t>Appointment of Chai</w:t>
      </w:r>
      <w:r>
        <w:rPr>
          <w:color w:val="4E74A2"/>
        </w:rPr>
        <w:t>rperson</w:t>
      </w:r>
    </w:p>
    <w:p w:rsidR="002F7D57" w:rsidRDefault="002F7D57" w:rsidP="002F7D57">
      <w:pPr>
        <w:pBdr>
          <w:top w:val="single" w:sz="4" w:space="1" w:color="444D26"/>
        </w:pBdr>
      </w:pPr>
      <w:r>
        <w:t xml:space="preserve">David Maddocks was appointed Chair and </w:t>
      </w:r>
      <w:r w:rsidRPr="00C14DD8">
        <w:t xml:space="preserve">opened </w:t>
      </w:r>
      <w:r>
        <w:t>the meeting by welcoming guests in attendance.</w:t>
      </w:r>
    </w:p>
    <w:p w:rsidR="002F7D57" w:rsidRDefault="002F7D57" w:rsidP="002F7D57">
      <w:pPr>
        <w:pStyle w:val="Heading1"/>
        <w:spacing w:before="0"/>
        <w:rPr>
          <w:color w:val="4E74A2"/>
        </w:rPr>
      </w:pPr>
      <w:r>
        <w:rPr>
          <w:noProof/>
          <w:lang w:val="en-AU" w:eastAsia="en-AU"/>
        </w:rPr>
        <mc:AlternateContent>
          <mc:Choice Requires="wps">
            <w:drawing>
              <wp:anchor distT="0" distB="0" distL="114300" distR="114300" simplePos="0" relativeHeight="251659264" behindDoc="0" locked="0" layoutInCell="1" allowOverlap="1" wp14:anchorId="730726F4" wp14:editId="746E5D31">
                <wp:simplePos x="0" y="0"/>
                <wp:positionH relativeFrom="column">
                  <wp:posOffset>1455420</wp:posOffset>
                </wp:positionH>
                <wp:positionV relativeFrom="paragraph">
                  <wp:posOffset>302260</wp:posOffset>
                </wp:positionV>
                <wp:extent cx="7620" cy="38100"/>
                <wp:effectExtent l="19050" t="1905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810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44D6C">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513D32" id="Straight Arrow Connector 1" o:spid="_x0000_s1026" type="#_x0000_t32" style="position:absolute;margin-left:114.6pt;margin-top:23.8pt;width:.6pt;height: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" strokecolor="#f2f2f2" strokeweight="3pt">
                <v:shadow color="#344d6c" opacity=".5" offset="1pt"/>
              </v:shape>
            </w:pict>
          </mc:Fallback>
        </mc:AlternateContent>
      </w:r>
      <w:r>
        <w:rPr>
          <w:color w:val="4E74A2"/>
        </w:rPr>
        <w:t>In Attendance</w:t>
      </w:r>
    </w:p>
    <w:p w:rsidR="002F7D57" w:rsidRDefault="002F7D57" w:rsidP="002F7D57">
      <w:r>
        <w:t xml:space="preserve">David Maddocks, Felicity Jackson,  Jenny McIlroy, Kerry Watson, Bob Anselmi, Mark </w:t>
      </w:r>
      <w:proofErr w:type="spellStart"/>
      <w:r>
        <w:t>Stirling</w:t>
      </w:r>
      <w:proofErr w:type="spellEnd"/>
      <w:r>
        <w:t xml:space="preserve">, David Gibb, </w:t>
      </w:r>
      <w:r w:rsidR="0023591F">
        <w:t>Lyn Connor, Wendy Fleetwood</w:t>
      </w:r>
    </w:p>
    <w:p w:rsidR="002F7D57" w:rsidRDefault="002F7D57" w:rsidP="002F7D57">
      <w:pPr>
        <w:pStyle w:val="Heading1"/>
        <w:spacing w:before="0"/>
        <w:rPr>
          <w:color w:val="4E74A2"/>
        </w:rPr>
      </w:pPr>
      <w:r>
        <w:rPr>
          <w:noProof/>
          <w:lang w:val="en-AU" w:eastAsia="en-AU"/>
        </w:rPr>
        <mc:AlternateContent>
          <mc:Choice Requires="wps">
            <w:drawing>
              <wp:anchor distT="0" distB="0" distL="114300" distR="114300" simplePos="0" relativeHeight="251660288" behindDoc="0" locked="0" layoutInCell="1" allowOverlap="1" wp14:anchorId="48FA190F" wp14:editId="3DA042D2">
                <wp:simplePos x="0" y="0"/>
                <wp:positionH relativeFrom="column">
                  <wp:posOffset>1455420</wp:posOffset>
                </wp:positionH>
                <wp:positionV relativeFrom="paragraph">
                  <wp:posOffset>302260</wp:posOffset>
                </wp:positionV>
                <wp:extent cx="7620" cy="38100"/>
                <wp:effectExtent l="19050" t="19050" r="3048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810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44D6C">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FD8026" id="Straight Arrow Connector 2" o:spid="_x0000_s1026" type="#_x0000_t32" style="position:absolute;margin-left:114.6pt;margin-top:23.8pt;width:.6pt;height: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" strokecolor="#f2f2f2" strokeweight="3pt">
                <v:shadow color="#344d6c" opacity=".5" offset="1pt"/>
              </v:shape>
            </w:pict>
          </mc:Fallback>
        </mc:AlternateContent>
      </w:r>
      <w:r>
        <w:rPr>
          <w:color w:val="4E74A2"/>
        </w:rPr>
        <w:t>Apologies</w:t>
      </w:r>
    </w:p>
    <w:p w:rsidR="002F7D57" w:rsidRDefault="0023591F" w:rsidP="002F7D57">
      <w:r>
        <w:t xml:space="preserve">John </w:t>
      </w:r>
      <w:proofErr w:type="spellStart"/>
      <w:r>
        <w:t>Elderidge</w:t>
      </w:r>
      <w:proofErr w:type="spellEnd"/>
      <w:r>
        <w:t xml:space="preserve">, Julie </w:t>
      </w:r>
      <w:proofErr w:type="spellStart"/>
      <w:r>
        <w:t>Elderidge</w:t>
      </w:r>
      <w:proofErr w:type="spellEnd"/>
      <w:r>
        <w:t>, Denis</w:t>
      </w:r>
      <w:r w:rsidR="002F7D57">
        <w:t xml:space="preserve"> McIlroy, David </w:t>
      </w:r>
      <w:proofErr w:type="spellStart"/>
      <w:r w:rsidR="002F7D57">
        <w:t>Mumby</w:t>
      </w:r>
      <w:proofErr w:type="spellEnd"/>
      <w:r w:rsidR="002F7D57">
        <w:t xml:space="preserve">, Donald Jackson, </w:t>
      </w:r>
      <w:r>
        <w:t xml:space="preserve">Jenny Rowntree, Marion </w:t>
      </w:r>
      <w:proofErr w:type="spellStart"/>
      <w:r>
        <w:t>Trevellyan</w:t>
      </w:r>
      <w:proofErr w:type="spellEnd"/>
      <w:r>
        <w:t>, David Harrison, Colin Barter, Jan Oliver, Greg Hunt MP</w:t>
      </w:r>
    </w:p>
    <w:p w:rsidR="002F7D57" w:rsidRDefault="002F7D57" w:rsidP="002F7D57">
      <w:pPr>
        <w:pStyle w:val="Heading1"/>
        <w:rPr>
          <w:color w:val="4E74A2"/>
        </w:rPr>
      </w:pPr>
      <w:r>
        <w:rPr>
          <w:color w:val="4E74A2"/>
        </w:rPr>
        <w:t>Approval of Previous Minutes</w:t>
      </w:r>
    </w:p>
    <w:p w:rsidR="002F7D57" w:rsidRDefault="002F7D57" w:rsidP="002F7D57">
      <w:r>
        <w:t xml:space="preserve">The minutes of the RCHA Annual General meeting on Saturday </w:t>
      </w:r>
      <w:r w:rsidR="0023591F">
        <w:t xml:space="preserve">22 </w:t>
      </w:r>
      <w:r>
        <w:t xml:space="preserve">November </w:t>
      </w:r>
      <w:r w:rsidR="0023591F">
        <w:t>2014</w:t>
      </w:r>
      <w:r>
        <w:t xml:space="preserve"> were made available and accepted unchanged.</w:t>
      </w:r>
    </w:p>
    <w:p w:rsidR="002F7D57" w:rsidRDefault="0023591F" w:rsidP="002F7D57">
      <w:r>
        <w:t>Moved: Kerry Watson</w:t>
      </w:r>
      <w:r w:rsidR="002F7D57">
        <w:tab/>
      </w:r>
      <w:r w:rsidR="002B7F2B">
        <w:tab/>
      </w:r>
      <w:r w:rsidR="002F7D57">
        <w:t xml:space="preserve">Seconded: </w:t>
      </w:r>
      <w:r>
        <w:t>David Maddocks</w:t>
      </w:r>
      <w:r w:rsidR="002F7D57">
        <w:t xml:space="preserve"> </w:t>
      </w:r>
      <w:r w:rsidR="002F7D57">
        <w:tab/>
      </w:r>
      <w:r w:rsidR="002F7D57">
        <w:tab/>
      </w:r>
      <w:r w:rsidR="002B7F2B">
        <w:t>Carried</w:t>
      </w:r>
      <w:r w:rsidR="002F7D57">
        <w:tab/>
      </w:r>
    </w:p>
    <w:p w:rsidR="002F7D57" w:rsidRDefault="002F7D57" w:rsidP="002F7D57">
      <w:pPr>
        <w:pStyle w:val="Heading1"/>
        <w:rPr>
          <w:color w:val="4E74A2"/>
        </w:rPr>
      </w:pPr>
      <w:r>
        <w:rPr>
          <w:color w:val="4E74A2"/>
        </w:rPr>
        <w:t>Treasurer’s Report</w:t>
      </w:r>
    </w:p>
    <w:p w:rsidR="002F7D57" w:rsidRDefault="002F7D57" w:rsidP="002F7D57">
      <w:pPr>
        <w:pStyle w:val="PlainText"/>
        <w:rPr>
          <w:rFonts w:ascii="Palatino Linotype" w:eastAsia="Times New Roman" w:hAnsi="Palatino Linotype" w:cs="Times New Roman"/>
          <w:lang w:val="en-US" w:eastAsia="ja-JP"/>
        </w:rPr>
      </w:pPr>
      <w:r>
        <w:rPr>
          <w:rFonts w:ascii="Palatino Linotype" w:eastAsia="Times New Roman" w:hAnsi="Palatino Linotype" w:cs="Times New Roman"/>
          <w:lang w:val="en-US" w:eastAsia="ja-JP"/>
        </w:rPr>
        <w:t xml:space="preserve">Treasurer Jenny McIlroy presented the Treasurer’s Report. </w:t>
      </w:r>
    </w:p>
    <w:p w:rsidR="002F7D57" w:rsidRDefault="002F7D57" w:rsidP="002F7D57">
      <w:pPr>
        <w:pStyle w:val="PlainText"/>
        <w:rPr>
          <w:rFonts w:ascii="Palatino Linotype" w:eastAsia="Times New Roman" w:hAnsi="Palatino Linotype" w:cs="Times New Roman"/>
          <w:lang w:val="en-US" w:eastAsia="ja-JP"/>
        </w:rPr>
      </w:pPr>
    </w:p>
    <w:p w:rsidR="002F7D57" w:rsidRDefault="002F7D57" w:rsidP="002F7D57">
      <w:pPr>
        <w:pStyle w:val="PlainText"/>
        <w:rPr>
          <w:rFonts w:ascii="Palatino Linotype" w:eastAsia="Times New Roman" w:hAnsi="Palatino Linotype" w:cs="Times New Roman"/>
          <w:lang w:val="en-US" w:eastAsia="ja-JP"/>
        </w:rPr>
      </w:pPr>
      <w:r>
        <w:rPr>
          <w:rFonts w:ascii="Palatino Linotype" w:eastAsia="Times New Roman" w:hAnsi="Palatino Linotype" w:cs="Times New Roman"/>
          <w:lang w:val="en-US" w:eastAsia="ja-JP"/>
        </w:rPr>
        <w:t>Moved: Jenny</w:t>
      </w:r>
      <w:r>
        <w:rPr>
          <w:rFonts w:ascii="Palatino Linotype" w:eastAsia="Times New Roman" w:hAnsi="Palatino Linotype" w:cs="Times New Roman"/>
          <w:lang w:val="en-US" w:eastAsia="ja-JP"/>
        </w:rPr>
        <w:tab/>
      </w:r>
      <w:r>
        <w:rPr>
          <w:rFonts w:ascii="Palatino Linotype" w:eastAsia="Times New Roman" w:hAnsi="Palatino Linotype" w:cs="Times New Roman"/>
          <w:lang w:val="en-US" w:eastAsia="ja-JP"/>
        </w:rPr>
        <w:tab/>
      </w:r>
      <w:r w:rsidRPr="002F302E">
        <w:rPr>
          <w:rFonts w:ascii="Palatino Linotype" w:eastAsia="Times New Roman" w:hAnsi="Palatino Linotype" w:cs="Times New Roman"/>
          <w:lang w:val="en-US" w:eastAsia="ja-JP"/>
        </w:rPr>
        <w:t>Seconded:</w:t>
      </w:r>
      <w:r>
        <w:rPr>
          <w:rFonts w:ascii="Palatino Linotype" w:eastAsia="Times New Roman" w:hAnsi="Palatino Linotype" w:cs="Times New Roman"/>
          <w:lang w:val="en-US" w:eastAsia="ja-JP"/>
        </w:rPr>
        <w:t xml:space="preserve"> David Maddocks</w:t>
      </w:r>
      <w:r w:rsidR="002B7F2B">
        <w:rPr>
          <w:rFonts w:ascii="Palatino Linotype" w:eastAsia="Times New Roman" w:hAnsi="Palatino Linotype" w:cs="Times New Roman"/>
          <w:lang w:val="en-US" w:eastAsia="ja-JP"/>
        </w:rPr>
        <w:tab/>
      </w:r>
      <w:r w:rsidR="002B7F2B">
        <w:rPr>
          <w:rFonts w:ascii="Palatino Linotype" w:eastAsia="Times New Roman" w:hAnsi="Palatino Linotype" w:cs="Times New Roman"/>
          <w:lang w:val="en-US" w:eastAsia="ja-JP"/>
        </w:rPr>
        <w:tab/>
      </w:r>
      <w:r w:rsidR="002B7F2B">
        <w:rPr>
          <w:rFonts w:ascii="Palatino Linotype" w:eastAsia="Times New Roman" w:hAnsi="Palatino Linotype" w:cs="Times New Roman"/>
          <w:lang w:val="en-US" w:eastAsia="ja-JP"/>
        </w:rPr>
        <w:tab/>
        <w:t>Carried</w:t>
      </w:r>
    </w:p>
    <w:p w:rsidR="002F7D57" w:rsidRDefault="002F7D57" w:rsidP="002F7D57">
      <w:pPr>
        <w:pStyle w:val="PlainText"/>
        <w:rPr>
          <w:rFonts w:ascii="Palatino Linotype" w:eastAsia="Times New Roman" w:hAnsi="Palatino Linotype" w:cs="Times New Roman"/>
          <w:lang w:val="en-US" w:eastAsia="ja-JP"/>
        </w:rPr>
      </w:pPr>
      <w:r>
        <w:rPr>
          <w:rFonts w:ascii="Palatino Linotype" w:eastAsia="Times New Roman" w:hAnsi="Palatino Linotype" w:cs="Times New Roman"/>
          <w:lang w:val="en-US" w:eastAsia="ja-JP"/>
        </w:rPr>
        <w:t xml:space="preserve"> </w:t>
      </w:r>
    </w:p>
    <w:p w:rsidR="002F7D57" w:rsidRDefault="002F7D57" w:rsidP="002F7D57">
      <w:pPr>
        <w:pStyle w:val="PlainText"/>
        <w:rPr>
          <w:rFonts w:ascii="Palatino Linotype" w:eastAsia="Times New Roman" w:hAnsi="Palatino Linotype" w:cs="Times New Roman"/>
          <w:lang w:val="en-US" w:eastAsia="ja-JP"/>
        </w:rPr>
      </w:pPr>
      <w:r>
        <w:rPr>
          <w:rFonts w:ascii="Palatino Linotype" w:eastAsia="Times New Roman" w:hAnsi="Palatino Linotype" w:cs="Times New Roman"/>
          <w:lang w:val="en-US" w:eastAsia="ja-JP"/>
        </w:rPr>
        <w:t>Treasurer’s report attached.</w:t>
      </w:r>
    </w:p>
    <w:p w:rsidR="00B42005" w:rsidRDefault="00B42005" w:rsidP="002F7D57">
      <w:pPr>
        <w:pStyle w:val="PlainText"/>
        <w:rPr>
          <w:rFonts w:ascii="Palatino Linotype" w:eastAsia="Times New Roman" w:hAnsi="Palatino Linotype" w:cs="Times New Roman"/>
          <w:lang w:val="en-US" w:eastAsia="ja-JP"/>
        </w:rPr>
      </w:pPr>
      <w:r>
        <w:rPr>
          <w:rFonts w:ascii="Palatino Linotype" w:eastAsia="Times New Roman" w:hAnsi="Palatino Linotype" w:cs="Times New Roman"/>
          <w:lang w:val="en-US" w:eastAsia="ja-JP"/>
        </w:rPr>
        <w:t>The RH memorial loans will be transferred to the Bendigo Bank account.</w:t>
      </w:r>
    </w:p>
    <w:p w:rsidR="002F7D57" w:rsidRDefault="002F7D57" w:rsidP="002F7D57">
      <w:pPr>
        <w:pStyle w:val="Heading1"/>
        <w:rPr>
          <w:color w:val="4E74A2"/>
        </w:rPr>
      </w:pPr>
      <w:r>
        <w:rPr>
          <w:color w:val="4E74A2"/>
        </w:rPr>
        <w:t>Chairman’s Report</w:t>
      </w:r>
    </w:p>
    <w:p w:rsidR="00B11CD3" w:rsidRDefault="002F7D57" w:rsidP="002F7D57">
      <w:pPr>
        <w:spacing w:before="0" w:after="0"/>
      </w:pPr>
      <w:r>
        <w:t xml:space="preserve">David Maddocks presented the Chairman’s Report and </w:t>
      </w:r>
      <w:r w:rsidR="002B7F2B">
        <w:t xml:space="preserve">a copy is </w:t>
      </w:r>
      <w:r>
        <w:t>attached</w:t>
      </w:r>
      <w:r w:rsidR="002B7F2B">
        <w:t>. He also s</w:t>
      </w:r>
      <w:r w:rsidR="001332AD">
        <w:t xml:space="preserve">poke of a RHCA </w:t>
      </w:r>
      <w:r w:rsidR="003F018C">
        <w:t>pl</w:t>
      </w:r>
      <w:r w:rsidR="00404578">
        <w:t>anned community meeting in March</w:t>
      </w:r>
      <w:r w:rsidR="003F018C">
        <w:t xml:space="preserve"> 2016 regarding the rollout of National Broadband Network in the Red Hill district.</w:t>
      </w:r>
      <w:r w:rsidR="001332AD">
        <w:t xml:space="preserve"> </w:t>
      </w:r>
    </w:p>
    <w:p w:rsidR="00B11CD3" w:rsidRDefault="00B11CD3" w:rsidP="00B11CD3">
      <w:pPr>
        <w:spacing w:before="0" w:after="0"/>
      </w:pPr>
      <w:r>
        <w:lastRenderedPageBreak/>
        <w:t xml:space="preserve">David Maddocks thanked committee members Felicity, Jenny, John and Kerry and </w:t>
      </w:r>
      <w:r>
        <w:t xml:space="preserve">Mark </w:t>
      </w:r>
      <w:r w:rsidR="00404578">
        <w:t xml:space="preserve">for their work </w:t>
      </w:r>
      <w:r>
        <w:t>and members of</w:t>
      </w:r>
      <w:r w:rsidR="00B32C9E">
        <w:t xml:space="preserve"> RHCA for their ongoing support and urged the need for increasing our membership.</w:t>
      </w:r>
    </w:p>
    <w:p w:rsidR="00B11CD3" w:rsidRDefault="00B11CD3" w:rsidP="00B11CD3">
      <w:pPr>
        <w:spacing w:before="0" w:after="0"/>
      </w:pPr>
    </w:p>
    <w:p w:rsidR="00B11CD3" w:rsidRDefault="00B11CD3" w:rsidP="00B11CD3">
      <w:pPr>
        <w:spacing w:before="0" w:after="0"/>
      </w:pPr>
      <w:r>
        <w:t xml:space="preserve">Treasurer Jenny McIlroy paid tribute on behalf of the committee to the David Maddocks and his leadership in 2015 and commitment to RHCA. </w:t>
      </w:r>
      <w:r>
        <w:tab/>
        <w:t>Seconded Felicity Jackson</w:t>
      </w:r>
    </w:p>
    <w:p w:rsidR="00B11CD3" w:rsidRDefault="00B11CD3" w:rsidP="00B11CD3">
      <w:pPr>
        <w:spacing w:before="0" w:after="0"/>
      </w:pPr>
    </w:p>
    <w:p w:rsidR="003F018C" w:rsidRDefault="00404578" w:rsidP="00404578">
      <w:pPr>
        <w:pStyle w:val="Heading1"/>
      </w:pPr>
      <w:r>
        <w:rPr>
          <w:color w:val="4E74A2"/>
        </w:rPr>
        <w:t>DISCUSSION</w:t>
      </w:r>
    </w:p>
    <w:p w:rsidR="001332AD" w:rsidRDefault="003F018C" w:rsidP="002F7D57">
      <w:pPr>
        <w:spacing w:before="0" w:after="0"/>
      </w:pPr>
      <w:r>
        <w:t xml:space="preserve">There was open discussion and </w:t>
      </w:r>
      <w:r w:rsidR="001332AD">
        <w:t>guests invited to participate.  There was a more informal update on the R</w:t>
      </w:r>
      <w:r w:rsidR="002F7D57">
        <w:t>ed Hill Community Park</w:t>
      </w:r>
      <w:r w:rsidR="001332AD">
        <w:t xml:space="preserve"> p</w:t>
      </w:r>
      <w:r w:rsidR="00B42005">
        <w:t>rogress a</w:t>
      </w:r>
      <w:r w:rsidR="00404578">
        <w:t>nd the planned Opening Ceremony</w:t>
      </w:r>
      <w:r w:rsidR="001332AD">
        <w:t xml:space="preserve"> for the local community on Sunday 24 January.  </w:t>
      </w:r>
    </w:p>
    <w:p w:rsidR="001332AD" w:rsidRDefault="001332AD" w:rsidP="002F7D57">
      <w:pPr>
        <w:spacing w:before="0" w:after="0"/>
      </w:pPr>
    </w:p>
    <w:p w:rsidR="00404578" w:rsidRDefault="001332AD" w:rsidP="002F7D57">
      <w:pPr>
        <w:spacing w:before="0" w:after="0"/>
      </w:pPr>
      <w:r>
        <w:t>F</w:t>
      </w:r>
      <w:r w:rsidR="003F018C">
        <w:t xml:space="preserve">undraising ideas </w:t>
      </w:r>
      <w:r>
        <w:t>were discussed to complete the</w:t>
      </w:r>
      <w:r w:rsidR="002B7F2B">
        <w:t xml:space="preserve"> war</w:t>
      </w:r>
      <w:r>
        <w:t xml:space="preserve"> memorial.  It was acknowledged that local community had been extremely generous to date and that RHCA may have to revisit more economical options to complete the paving and seating. </w:t>
      </w:r>
      <w:r w:rsidR="00B42005">
        <w:t>To finish the project we need $26,000 including loan repayments</w:t>
      </w:r>
      <w:r w:rsidR="00404578">
        <w:t xml:space="preserve"> compared to the existing budget</w:t>
      </w:r>
      <w:r w:rsidR="00B42005">
        <w:t xml:space="preserve">. Fundraising options discussed were: </w:t>
      </w:r>
    </w:p>
    <w:p w:rsidR="00404578" w:rsidRDefault="00B42005" w:rsidP="00404578">
      <w:pPr>
        <w:pStyle w:val="ListParagraph"/>
        <w:numPr>
          <w:ilvl w:val="0"/>
          <w:numId w:val="3"/>
        </w:numPr>
        <w:spacing w:before="0" w:after="0"/>
      </w:pPr>
      <w:r>
        <w:t>Bendigo Bank support (applications now twice per annum)</w:t>
      </w:r>
    </w:p>
    <w:p w:rsidR="00404578" w:rsidRDefault="00404578" w:rsidP="00404578">
      <w:pPr>
        <w:pStyle w:val="ListParagraph"/>
        <w:numPr>
          <w:ilvl w:val="0"/>
          <w:numId w:val="3"/>
        </w:numPr>
        <w:spacing w:before="0" w:after="0"/>
      </w:pPr>
      <w:r>
        <w:t>Bunnings sausage sizzle</w:t>
      </w:r>
    </w:p>
    <w:p w:rsidR="00404578" w:rsidRDefault="00B42005" w:rsidP="00404578">
      <w:pPr>
        <w:pStyle w:val="ListParagraph"/>
        <w:numPr>
          <w:ilvl w:val="0"/>
          <w:numId w:val="3"/>
        </w:numPr>
        <w:spacing w:before="0" w:after="0"/>
      </w:pPr>
      <w:r>
        <w:t>an “open garden</w:t>
      </w:r>
      <w:r w:rsidR="00404578">
        <w:t>’ display day</w:t>
      </w:r>
    </w:p>
    <w:p w:rsidR="00404578" w:rsidRDefault="00404578" w:rsidP="00404578">
      <w:pPr>
        <w:pStyle w:val="ListParagraph"/>
        <w:numPr>
          <w:ilvl w:val="0"/>
          <w:numId w:val="3"/>
        </w:numPr>
        <w:spacing w:before="0" w:after="0"/>
      </w:pPr>
      <w:r>
        <w:t>raffles</w:t>
      </w:r>
    </w:p>
    <w:p w:rsidR="00404578" w:rsidRDefault="00B42005" w:rsidP="00404578">
      <w:pPr>
        <w:pStyle w:val="ListParagraph"/>
        <w:numPr>
          <w:ilvl w:val="0"/>
          <w:numId w:val="3"/>
        </w:numPr>
        <w:spacing w:before="0" w:after="0"/>
      </w:pPr>
      <w:r>
        <w:t xml:space="preserve">Grant funds may be possible from the Dept. of Veteran Affairs and Minister Greg Hunt’s office. </w:t>
      </w:r>
    </w:p>
    <w:p w:rsidR="00404578" w:rsidRDefault="00B11CD3" w:rsidP="00404578">
      <w:pPr>
        <w:pStyle w:val="ListParagraph"/>
        <w:numPr>
          <w:ilvl w:val="0"/>
          <w:numId w:val="3"/>
        </w:numPr>
        <w:spacing w:before="0" w:after="0"/>
      </w:pPr>
      <w:r>
        <w:t>The MP “</w:t>
      </w:r>
      <w:proofErr w:type="spellStart"/>
      <w:r>
        <w:t>Flexigrants</w:t>
      </w:r>
      <w:proofErr w:type="spellEnd"/>
      <w:r>
        <w:t>”</w:t>
      </w:r>
      <w:r w:rsidR="00404578">
        <w:t xml:space="preserve"> (for an amount</w:t>
      </w:r>
      <w:r>
        <w:t xml:space="preserve"> up to $1,000</w:t>
      </w:r>
      <w:r w:rsidR="00404578">
        <w:t>)</w:t>
      </w:r>
    </w:p>
    <w:p w:rsidR="00404578" w:rsidRDefault="00B11CD3" w:rsidP="00404578">
      <w:pPr>
        <w:pStyle w:val="ListParagraph"/>
        <w:numPr>
          <w:ilvl w:val="0"/>
          <w:numId w:val="3"/>
        </w:numPr>
        <w:spacing w:before="0" w:after="0"/>
      </w:pPr>
      <w:r>
        <w:t xml:space="preserve">A second </w:t>
      </w:r>
      <w:proofErr w:type="spellStart"/>
      <w:r>
        <w:t>mailout</w:t>
      </w:r>
      <w:proofErr w:type="spellEnd"/>
      <w:r>
        <w:t xml:space="preserve"> to residents in the 3937 and 3938 postcodes. </w:t>
      </w:r>
    </w:p>
    <w:p w:rsidR="00887EF6" w:rsidRDefault="00B11CD3" w:rsidP="00404578">
      <w:pPr>
        <w:spacing w:before="0" w:after="0"/>
      </w:pPr>
      <w:r>
        <w:t xml:space="preserve">A problem is </w:t>
      </w:r>
      <w:r w:rsidR="00404578">
        <w:t xml:space="preserve">that </w:t>
      </w:r>
      <w:r>
        <w:t xml:space="preserve">most people would see the memorial as “done” and there is no need for donation. </w:t>
      </w:r>
    </w:p>
    <w:p w:rsidR="00B42005" w:rsidRDefault="00B11CD3" w:rsidP="00404578">
      <w:pPr>
        <w:spacing w:before="0" w:after="0"/>
      </w:pPr>
      <w:r>
        <w:t>These</w:t>
      </w:r>
      <w:r w:rsidR="001332AD">
        <w:t xml:space="preserve"> </w:t>
      </w:r>
      <w:r>
        <w:t xml:space="preserve">items </w:t>
      </w:r>
      <w:r w:rsidR="001332AD">
        <w:t>will be addressed at next committee meeting.</w:t>
      </w:r>
      <w:r w:rsidR="00B42005">
        <w:t xml:space="preserve"> </w:t>
      </w:r>
    </w:p>
    <w:p w:rsidR="001332AD" w:rsidRDefault="001332AD" w:rsidP="002F7D57">
      <w:pPr>
        <w:spacing w:before="0" w:after="0"/>
      </w:pPr>
    </w:p>
    <w:p w:rsidR="00B11CD3" w:rsidRDefault="00B11CD3" w:rsidP="002F7D57">
      <w:pPr>
        <w:spacing w:before="0" w:after="0"/>
      </w:pPr>
      <w:r>
        <w:t xml:space="preserve">Mark </w:t>
      </w:r>
      <w:proofErr w:type="spellStart"/>
      <w:r>
        <w:t>Stirling</w:t>
      </w:r>
      <w:proofErr w:type="spellEnd"/>
      <w:r>
        <w:t xml:space="preserve"> spoke to the issues that are critical such as roadside clearing, branch overhangs, MPS Fire Management Plan,</w:t>
      </w:r>
      <w:r w:rsidR="00887EF6">
        <w:t xml:space="preserve"> </w:t>
      </w:r>
      <w:r>
        <w:t xml:space="preserve">VicRoads work and mobile phone blackspots. </w:t>
      </w:r>
      <w:r w:rsidR="003F018C">
        <w:t xml:space="preserve">Lyn Connor offered to distribute </w:t>
      </w:r>
      <w:r w:rsidR="00887EF6">
        <w:t xml:space="preserve">the RH </w:t>
      </w:r>
      <w:r w:rsidR="001332AD">
        <w:t xml:space="preserve">fire safety </w:t>
      </w:r>
      <w:r w:rsidR="003F018C">
        <w:t xml:space="preserve">key messages in the </w:t>
      </w:r>
      <w:r>
        <w:t xml:space="preserve">Lions’ </w:t>
      </w:r>
      <w:r w:rsidR="003F018C">
        <w:t>Hill n Ridge newsletter</w:t>
      </w:r>
      <w:r w:rsidR="001332AD">
        <w:t xml:space="preserve"> and potential fridge magnets.</w:t>
      </w:r>
      <w:r>
        <w:t xml:space="preserve"> Hill n Ridge reported on key fire plan components in their publication at this time last year - a copy is to be obtained.</w:t>
      </w:r>
    </w:p>
    <w:p w:rsidR="002F7D57" w:rsidRDefault="002F7D57" w:rsidP="002F7D57">
      <w:pPr>
        <w:spacing w:before="0" w:after="0"/>
      </w:pPr>
      <w:r>
        <w:t xml:space="preserve"> </w:t>
      </w:r>
    </w:p>
    <w:p w:rsidR="00B32C9E" w:rsidRDefault="00B32C9E" w:rsidP="00B32C9E">
      <w:pPr>
        <w:pStyle w:val="Heading1"/>
      </w:pPr>
      <w:r>
        <w:rPr>
          <w:color w:val="4E74A2"/>
        </w:rPr>
        <w:t>Election of RCHA Committee Members</w:t>
      </w:r>
    </w:p>
    <w:p w:rsidR="00B32C9E" w:rsidRDefault="00B32C9E" w:rsidP="00B32C9E">
      <w:pPr>
        <w:spacing w:before="0" w:after="0"/>
      </w:pPr>
      <w:r>
        <w:t>The following committee members were elected unopposed for 2016.</w:t>
      </w:r>
    </w:p>
    <w:p w:rsidR="00B32C9E" w:rsidRDefault="00B32C9E" w:rsidP="00B32C9E">
      <w:pPr>
        <w:spacing w:before="0" w:after="0"/>
      </w:pPr>
    </w:p>
    <w:p w:rsidR="00B32C9E" w:rsidRDefault="00B32C9E" w:rsidP="00B32C9E">
      <w:pPr>
        <w:spacing w:before="0" w:after="0"/>
      </w:pPr>
      <w:r>
        <w:t>David Maddocks</w:t>
      </w:r>
      <w:r>
        <w:tab/>
        <w:t>President</w:t>
      </w:r>
      <w:r>
        <w:tab/>
      </w:r>
      <w:r>
        <w:tab/>
      </w:r>
    </w:p>
    <w:p w:rsidR="00B32C9E" w:rsidRDefault="00B32C9E" w:rsidP="00B32C9E">
      <w:pPr>
        <w:spacing w:before="0" w:after="0"/>
      </w:pPr>
      <w:r>
        <w:t xml:space="preserve">Mark </w:t>
      </w:r>
      <w:proofErr w:type="spellStart"/>
      <w:r>
        <w:t>Stirling</w:t>
      </w:r>
      <w:proofErr w:type="spellEnd"/>
      <w:r>
        <w:tab/>
      </w:r>
      <w:r>
        <w:tab/>
        <w:t>Vice President</w:t>
      </w:r>
    </w:p>
    <w:p w:rsidR="00B32C9E" w:rsidRDefault="00B32C9E" w:rsidP="00B32C9E">
      <w:pPr>
        <w:spacing w:before="0" w:after="0"/>
      </w:pPr>
      <w:r>
        <w:t>Jenny McIlroy</w:t>
      </w:r>
      <w:r>
        <w:tab/>
      </w:r>
      <w:r>
        <w:tab/>
        <w:t>Treasurer</w:t>
      </w:r>
      <w:r>
        <w:tab/>
      </w:r>
      <w:r>
        <w:tab/>
      </w:r>
      <w:r>
        <w:tab/>
      </w:r>
    </w:p>
    <w:p w:rsidR="00B32C9E" w:rsidRDefault="00B32C9E" w:rsidP="00B32C9E">
      <w:pPr>
        <w:spacing w:before="0" w:after="0"/>
      </w:pPr>
      <w:r>
        <w:t>Kerry Watson</w:t>
      </w:r>
      <w:r>
        <w:tab/>
      </w:r>
      <w:r>
        <w:tab/>
        <w:t xml:space="preserve">Secretary until March 2016.  </w:t>
      </w:r>
    </w:p>
    <w:p w:rsidR="00B32C9E" w:rsidRDefault="00B32C9E" w:rsidP="00B32C9E">
      <w:pPr>
        <w:spacing w:before="0" w:after="0"/>
      </w:pPr>
      <w:r>
        <w:t>Felicity Jackson</w:t>
      </w:r>
      <w:r>
        <w:tab/>
        <w:t>committee</w:t>
      </w:r>
    </w:p>
    <w:p w:rsidR="00B32C9E" w:rsidRDefault="00B32C9E" w:rsidP="00B32C9E">
      <w:pPr>
        <w:spacing w:before="0" w:after="0"/>
      </w:pPr>
      <w:r>
        <w:t xml:space="preserve">John </w:t>
      </w:r>
      <w:proofErr w:type="spellStart"/>
      <w:r>
        <w:t>Elderidge</w:t>
      </w:r>
      <w:proofErr w:type="spellEnd"/>
      <w:r>
        <w:tab/>
      </w:r>
      <w:r>
        <w:tab/>
        <w:t>committee</w:t>
      </w:r>
    </w:p>
    <w:p w:rsidR="00B32C9E" w:rsidRDefault="00B32C9E" w:rsidP="00B32C9E">
      <w:pPr>
        <w:spacing w:before="0" w:after="0"/>
      </w:pPr>
    </w:p>
    <w:p w:rsidR="00B32C9E" w:rsidRDefault="00B32C9E" w:rsidP="00B32C9E">
      <w:pPr>
        <w:spacing w:before="0" w:after="0"/>
      </w:pPr>
      <w:r>
        <w:lastRenderedPageBreak/>
        <w:t>Nominations accepted</w:t>
      </w:r>
      <w:r w:rsidR="00887EF6">
        <w:t>.</w:t>
      </w:r>
    </w:p>
    <w:p w:rsidR="00887EF6" w:rsidRDefault="00887EF6" w:rsidP="00B32C9E">
      <w:pPr>
        <w:spacing w:before="0" w:after="0"/>
      </w:pPr>
    </w:p>
    <w:p w:rsidR="00B32C9E" w:rsidRDefault="00B32C9E" w:rsidP="00B32C9E">
      <w:pPr>
        <w:spacing w:before="0" w:after="0"/>
      </w:pPr>
      <w:r>
        <w:t xml:space="preserve">Moved: </w:t>
      </w:r>
      <w:r>
        <w:tab/>
        <w:t xml:space="preserve">David Maddocks </w:t>
      </w:r>
      <w:r>
        <w:tab/>
        <w:t>Seconded: Wendy Fleetwood</w:t>
      </w:r>
      <w:r>
        <w:tab/>
      </w:r>
      <w:r>
        <w:tab/>
        <w:t>Carried</w:t>
      </w:r>
    </w:p>
    <w:p w:rsidR="00B32C9E" w:rsidRDefault="00B32C9E" w:rsidP="002F7D57">
      <w:pPr>
        <w:spacing w:before="0" w:after="0"/>
      </w:pPr>
    </w:p>
    <w:p w:rsidR="00B32C9E" w:rsidRDefault="00B32C9E" w:rsidP="00B32C9E">
      <w:pPr>
        <w:pStyle w:val="Heading1"/>
      </w:pPr>
      <w:r>
        <w:rPr>
          <w:color w:val="4E74A2"/>
        </w:rPr>
        <w:t>OTHER BUSINESS</w:t>
      </w:r>
    </w:p>
    <w:p w:rsidR="00B32C9E" w:rsidRDefault="00B32C9E" w:rsidP="002F7D57">
      <w:pPr>
        <w:spacing w:before="0" w:after="0"/>
      </w:pPr>
      <w:r>
        <w:t>Lyn Connor commented that RHCA did not seem very accessible to the community and despite the website and Newsletter people did not really know what RHCA was doing. It is important that our Newsletter goes to all our contacts and not just to members and we should make use of Lions’ Hill n Ridge that distributes 1200 copies locally.</w:t>
      </w:r>
    </w:p>
    <w:p w:rsidR="00B32C9E" w:rsidRDefault="00B32C9E" w:rsidP="002F7D57">
      <w:pPr>
        <w:spacing w:before="0" w:after="0"/>
      </w:pPr>
    </w:p>
    <w:p w:rsidR="00B32C9E" w:rsidRDefault="003F018C" w:rsidP="002F7D57">
      <w:pPr>
        <w:spacing w:before="0" w:after="0"/>
      </w:pPr>
      <w:r>
        <w:t xml:space="preserve">Jenny suggested that RHCA meetings be </w:t>
      </w:r>
      <w:r w:rsidR="00887EF6">
        <w:t>“open”</w:t>
      </w:r>
      <w:r>
        <w:t xml:space="preserve"> to the community, and it was agreed to progress this idea at the next committee meeting along with expanding the mailing list for </w:t>
      </w:r>
      <w:r w:rsidR="00B32C9E">
        <w:t>our N</w:t>
      </w:r>
      <w:r>
        <w:t xml:space="preserve">ewsletter and committee meeting minutes </w:t>
      </w:r>
      <w:r w:rsidR="00B32C9E">
        <w:t>be distributed widely.</w:t>
      </w:r>
      <w:r>
        <w:t xml:space="preserve"> </w:t>
      </w:r>
    </w:p>
    <w:p w:rsidR="00B32C9E" w:rsidRDefault="00B32C9E" w:rsidP="002F7D57">
      <w:pPr>
        <w:spacing w:before="0" w:after="0"/>
      </w:pPr>
    </w:p>
    <w:p w:rsidR="003F018C" w:rsidRDefault="003F018C" w:rsidP="002F7D57">
      <w:pPr>
        <w:spacing w:before="0" w:after="0"/>
      </w:pPr>
      <w:r>
        <w:t xml:space="preserve">RHCA needs to draw on the community capacity and determine their interests </w:t>
      </w:r>
      <w:r w:rsidR="00887EF6">
        <w:t xml:space="preserve">possibly </w:t>
      </w:r>
      <w:r>
        <w:t xml:space="preserve">via online and printed surveys. </w:t>
      </w:r>
      <w:r w:rsidR="00B32C9E">
        <w:t>“Survey Monkey” is an easy and free online service to utilize.</w:t>
      </w:r>
      <w:r>
        <w:t xml:space="preserve"> </w:t>
      </w:r>
    </w:p>
    <w:p w:rsidR="00B32C9E" w:rsidRDefault="00B32C9E" w:rsidP="002F7D57">
      <w:pPr>
        <w:spacing w:before="0" w:after="0"/>
      </w:pPr>
    </w:p>
    <w:p w:rsidR="00B32C9E" w:rsidRDefault="00B32C9E" w:rsidP="002F7D57">
      <w:pPr>
        <w:spacing w:before="0" w:after="0"/>
      </w:pPr>
      <w:r>
        <w:t>Kerry suggested that RHCA needs validation from the community</w:t>
      </w:r>
      <w:r w:rsidR="00404578">
        <w:t xml:space="preserve"> and if people like what we are doing</w:t>
      </w:r>
      <w:r>
        <w:t xml:space="preserve"> then they will joi</w:t>
      </w:r>
      <w:r w:rsidR="00404578">
        <w:t>n as a member and therefore have a say.</w:t>
      </w:r>
    </w:p>
    <w:p w:rsidR="003F018C" w:rsidRDefault="003F018C" w:rsidP="002F7D57">
      <w:pPr>
        <w:spacing w:before="0" w:after="0"/>
      </w:pPr>
    </w:p>
    <w:p w:rsidR="002F7D57" w:rsidRDefault="00404578" w:rsidP="002F7D57">
      <w:pPr>
        <w:spacing w:before="0" w:after="0"/>
      </w:pPr>
      <w:r>
        <w:t xml:space="preserve">Mark commented that the proposed Red Hill planning statement is an opportunity to engage with the community and it is critical to do this. </w:t>
      </w:r>
      <w:r w:rsidR="002F7D57">
        <w:tab/>
      </w:r>
    </w:p>
    <w:p w:rsidR="002F7D57" w:rsidRDefault="002F7D57" w:rsidP="002F7D57">
      <w:pPr>
        <w:spacing w:before="0" w:after="0"/>
      </w:pPr>
    </w:p>
    <w:p w:rsidR="002B7F2B" w:rsidRDefault="002B7F2B" w:rsidP="002B7F2B">
      <w:pPr>
        <w:pStyle w:val="Heading1"/>
        <w:rPr>
          <w:color w:val="4E74A2"/>
        </w:rPr>
      </w:pPr>
      <w:r>
        <w:rPr>
          <w:color w:val="4E74A2"/>
        </w:rPr>
        <w:t>Special thanks</w:t>
      </w:r>
    </w:p>
    <w:p w:rsidR="002B7F2B" w:rsidRDefault="00404578" w:rsidP="002F7D57">
      <w:pPr>
        <w:tabs>
          <w:tab w:val="left" w:pos="1590"/>
        </w:tabs>
        <w:spacing w:before="0" w:after="0"/>
      </w:pPr>
      <w:r>
        <w:t>David thanked all those who attended</w:t>
      </w:r>
      <w:r w:rsidR="00887EF6">
        <w:t>.</w:t>
      </w:r>
      <w:bookmarkStart w:id="0" w:name="_GoBack"/>
      <w:bookmarkEnd w:id="0"/>
    </w:p>
    <w:p w:rsidR="00404578" w:rsidRDefault="00404578" w:rsidP="002F7D57">
      <w:pPr>
        <w:tabs>
          <w:tab w:val="left" w:pos="1590"/>
        </w:tabs>
        <w:spacing w:before="0" w:after="0"/>
      </w:pPr>
    </w:p>
    <w:p w:rsidR="002F7D57" w:rsidRPr="005B6C96" w:rsidRDefault="002B7F2B" w:rsidP="002F7D57">
      <w:pPr>
        <w:tabs>
          <w:tab w:val="left" w:pos="1590"/>
        </w:tabs>
        <w:spacing w:before="0" w:after="0"/>
      </w:pPr>
      <w:r>
        <w:t>The meeting was closed by David Maddocks and morning tea was enjoyed.</w:t>
      </w:r>
      <w:r w:rsidR="002F7D57" w:rsidRPr="005B6C96">
        <w:tab/>
      </w:r>
    </w:p>
    <w:sectPr w:rsidR="002F7D57" w:rsidRPr="005B6C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C6663"/>
    <w:multiLevelType w:val="hybridMultilevel"/>
    <w:tmpl w:val="B4524CD4"/>
    <w:lvl w:ilvl="0" w:tplc="5F301908">
      <w:numFmt w:val="bullet"/>
      <w:lvlText w:val="-"/>
      <w:lvlJc w:val="left"/>
      <w:pPr>
        <w:ind w:left="720" w:hanging="360"/>
      </w:pPr>
      <w:rPr>
        <w:rFonts w:ascii="Palatino Linotype" w:eastAsia="Times New Roman" w:hAnsi="Palatino Linotype"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7687A2A"/>
    <w:multiLevelType w:val="hybridMultilevel"/>
    <w:tmpl w:val="37E6ED96"/>
    <w:lvl w:ilvl="0" w:tplc="D5A6D628">
      <w:start w:val="44"/>
      <w:numFmt w:val="bullet"/>
      <w:lvlText w:val="-"/>
      <w:lvlJc w:val="left"/>
      <w:pPr>
        <w:ind w:left="720" w:hanging="360"/>
      </w:pPr>
      <w:rPr>
        <w:rFonts w:ascii="Palatino Linotype" w:eastAsia="Times New Roman" w:hAnsi="Palatino Linotype"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4881192"/>
    <w:multiLevelType w:val="hybridMultilevel"/>
    <w:tmpl w:val="CD6A0FB6"/>
    <w:lvl w:ilvl="0" w:tplc="C33EC50A">
      <w:start w:val="25"/>
      <w:numFmt w:val="bullet"/>
      <w:lvlText w:val="-"/>
      <w:lvlJc w:val="left"/>
      <w:pPr>
        <w:ind w:left="720" w:hanging="360"/>
      </w:pPr>
      <w:rPr>
        <w:rFonts w:ascii="Palatino Linotype" w:eastAsia="Times New Roman" w:hAnsi="Palatino Linotype"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D57"/>
    <w:rsid w:val="001332AD"/>
    <w:rsid w:val="0023591F"/>
    <w:rsid w:val="002960A2"/>
    <w:rsid w:val="002B7F2B"/>
    <w:rsid w:val="002F7D57"/>
    <w:rsid w:val="003E1973"/>
    <w:rsid w:val="003F018C"/>
    <w:rsid w:val="00404578"/>
    <w:rsid w:val="00887EF6"/>
    <w:rsid w:val="00B11CD3"/>
    <w:rsid w:val="00B32C9E"/>
    <w:rsid w:val="00B42005"/>
    <w:rsid w:val="00E400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AF333-2F83-4DFF-BB5E-D522841B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D57"/>
    <w:pPr>
      <w:spacing w:before="100" w:after="100" w:line="240" w:lineRule="auto"/>
    </w:pPr>
    <w:rPr>
      <w:rFonts w:ascii="Palatino Linotype" w:eastAsia="Times New Roman" w:hAnsi="Palatino Linotype" w:cs="Times New Roman"/>
      <w:sz w:val="21"/>
      <w:szCs w:val="21"/>
      <w:lang w:val="en-US" w:eastAsia="ja-JP"/>
    </w:rPr>
  </w:style>
  <w:style w:type="paragraph" w:styleId="Heading1">
    <w:name w:val="heading 1"/>
    <w:basedOn w:val="Normal"/>
    <w:next w:val="Normal"/>
    <w:link w:val="Heading1Char"/>
    <w:qFormat/>
    <w:rsid w:val="002F7D57"/>
    <w:pPr>
      <w:pBdr>
        <w:top w:val="single" w:sz="4" w:space="1" w:color="E7BC29"/>
        <w:bottom w:val="single" w:sz="12" w:space="1" w:color="E7BC29"/>
      </w:pBdr>
      <w:spacing w:before="240" w:after="240"/>
      <w:outlineLvl w:val="0"/>
    </w:pPr>
    <w:rPr>
      <w:rFonts w:ascii="Century Gothic" w:hAnsi="Century Gothic"/>
      <w:color w:val="E7BC2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7D57"/>
    <w:rPr>
      <w:rFonts w:ascii="Century Gothic" w:eastAsia="Times New Roman" w:hAnsi="Century Gothic" w:cs="Times New Roman"/>
      <w:color w:val="E7BC29"/>
      <w:sz w:val="24"/>
      <w:szCs w:val="24"/>
      <w:lang w:val="en-US" w:eastAsia="ja-JP"/>
    </w:rPr>
  </w:style>
  <w:style w:type="paragraph" w:styleId="Title">
    <w:name w:val="Title"/>
    <w:basedOn w:val="Normal"/>
    <w:next w:val="Normal"/>
    <w:link w:val="TitleChar"/>
    <w:qFormat/>
    <w:rsid w:val="002F7D57"/>
    <w:pPr>
      <w:jc w:val="right"/>
    </w:pPr>
    <w:rPr>
      <w:rFonts w:ascii="Century Gothic" w:hAnsi="Century Gothic"/>
      <w:b/>
      <w:bCs/>
      <w:caps/>
      <w:sz w:val="72"/>
      <w:szCs w:val="72"/>
    </w:rPr>
  </w:style>
  <w:style w:type="character" w:customStyle="1" w:styleId="TitleChar">
    <w:name w:val="Title Char"/>
    <w:basedOn w:val="DefaultParagraphFont"/>
    <w:link w:val="Title"/>
    <w:rsid w:val="002F7D57"/>
    <w:rPr>
      <w:rFonts w:ascii="Century Gothic" w:eastAsia="Times New Roman" w:hAnsi="Century Gothic" w:cs="Times New Roman"/>
      <w:b/>
      <w:bCs/>
      <w:caps/>
      <w:sz w:val="72"/>
      <w:szCs w:val="72"/>
      <w:lang w:val="en-US" w:eastAsia="ja-JP"/>
    </w:rPr>
  </w:style>
  <w:style w:type="paragraph" w:styleId="Subtitle">
    <w:name w:val="Subtitle"/>
    <w:basedOn w:val="Normal"/>
    <w:next w:val="Normal"/>
    <w:link w:val="SubtitleChar"/>
    <w:qFormat/>
    <w:rsid w:val="002F7D57"/>
    <w:pPr>
      <w:spacing w:after="120"/>
      <w:jc w:val="right"/>
    </w:pPr>
    <w:rPr>
      <w:rFonts w:ascii="Century Gothic" w:hAnsi="Century Gothic"/>
      <w:color w:val="444D26"/>
      <w:sz w:val="32"/>
      <w:szCs w:val="32"/>
    </w:rPr>
  </w:style>
  <w:style w:type="character" w:customStyle="1" w:styleId="SubtitleChar">
    <w:name w:val="Subtitle Char"/>
    <w:basedOn w:val="DefaultParagraphFont"/>
    <w:link w:val="Subtitle"/>
    <w:rsid w:val="002F7D57"/>
    <w:rPr>
      <w:rFonts w:ascii="Century Gothic" w:eastAsia="Times New Roman" w:hAnsi="Century Gothic" w:cs="Times New Roman"/>
      <w:color w:val="444D26"/>
      <w:sz w:val="32"/>
      <w:szCs w:val="32"/>
      <w:lang w:val="en-US" w:eastAsia="ja-JP"/>
    </w:rPr>
  </w:style>
  <w:style w:type="paragraph" w:styleId="PlainText">
    <w:name w:val="Plain Text"/>
    <w:basedOn w:val="Normal"/>
    <w:link w:val="PlainTextChar"/>
    <w:uiPriority w:val="99"/>
    <w:semiHidden/>
    <w:unhideWhenUsed/>
    <w:rsid w:val="002F7D57"/>
    <w:pPr>
      <w:spacing w:before="0" w:after="0"/>
    </w:pPr>
    <w:rPr>
      <w:rFonts w:ascii="Consolas" w:eastAsiaTheme="minorHAnsi" w:hAnsi="Consolas" w:cstheme="minorBidi"/>
      <w:lang w:val="en-AU" w:eastAsia="en-US"/>
    </w:rPr>
  </w:style>
  <w:style w:type="character" w:customStyle="1" w:styleId="PlainTextChar">
    <w:name w:val="Plain Text Char"/>
    <w:basedOn w:val="DefaultParagraphFont"/>
    <w:link w:val="PlainText"/>
    <w:uiPriority w:val="99"/>
    <w:semiHidden/>
    <w:rsid w:val="002F7D57"/>
    <w:rPr>
      <w:rFonts w:ascii="Consolas" w:hAnsi="Consolas"/>
      <w:sz w:val="21"/>
      <w:szCs w:val="21"/>
    </w:rPr>
  </w:style>
  <w:style w:type="paragraph" w:styleId="ListParagraph">
    <w:name w:val="List Paragraph"/>
    <w:basedOn w:val="Normal"/>
    <w:uiPriority w:val="34"/>
    <w:qFormat/>
    <w:rsid w:val="002F7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watson</dc:creator>
  <cp:keywords/>
  <dc:description/>
  <cp:lastModifiedBy>David Maddocks</cp:lastModifiedBy>
  <cp:revision>3</cp:revision>
  <dcterms:created xsi:type="dcterms:W3CDTF">2015-11-22T02:25:00Z</dcterms:created>
  <dcterms:modified xsi:type="dcterms:W3CDTF">2015-11-22T03:07:00Z</dcterms:modified>
</cp:coreProperties>
</file>